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066C9" w:rsidRPr="00157D8A" w:rsidRDefault="007066C9" w:rsidP="007066C9">
                            <w:pPr>
                              <w:jc w:val="center"/>
                              <w:rPr>
                                <w:b/>
                                <w:sz w:val="24"/>
                                <w:szCs w:val="24"/>
                              </w:rPr>
                            </w:pPr>
                            <w:permStart w:id="789660910" w:edGrp="everyone"/>
                            <w:r w:rsidRPr="00D97B29">
                              <w:rPr>
                                <w:rFonts w:ascii="Times New Roman" w:hAnsi="Times New Roman" w:cs="Times New Roman"/>
                                <w:b/>
                                <w:color w:val="000000"/>
                                <w:szCs w:val="24"/>
                              </w:rPr>
                              <w:t>Открытое акционерное общество «Тюменьэнерго»</w:t>
                            </w:r>
                          </w:p>
                          <w:permEnd w:id="789660910"/>
                          <w:p w:rsidR="007066C9" w:rsidRDefault="007066C9"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7066C9" w:rsidRPr="00157D8A" w:rsidRDefault="007066C9" w:rsidP="007066C9">
                      <w:pPr>
                        <w:jc w:val="center"/>
                        <w:rPr>
                          <w:b/>
                          <w:sz w:val="24"/>
                          <w:szCs w:val="24"/>
                        </w:rPr>
                      </w:pPr>
                      <w:permStart w:id="789660910" w:edGrp="everyone"/>
                      <w:r w:rsidRPr="00D97B29">
                        <w:rPr>
                          <w:rFonts w:ascii="Times New Roman" w:hAnsi="Times New Roman" w:cs="Times New Roman"/>
                          <w:b/>
                          <w:color w:val="000000"/>
                          <w:szCs w:val="24"/>
                        </w:rPr>
                        <w:t>Открытое акционерное общество «Тюменьэнерго»</w:t>
                      </w:r>
                    </w:p>
                    <w:permEnd w:id="789660910"/>
                    <w:p w:rsidR="007066C9" w:rsidRDefault="007066C9" w:rsidP="007066C9"/>
                  </w:txbxContent>
                </v:textbox>
              </v:shape>
            </w:pict>
          </mc:Fallback>
        </mc:AlternateContent>
      </w:r>
      <w:r w:rsidR="002F7014">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8" o:title=""/>
          </v:shape>
          <o:OLEObject Type="Embed" ProgID="Word.Picture.8" ShapeID="_x0000_s1026" DrawAspect="Content" ObjectID="_1493017834" r:id="rId9"/>
        </w:pict>
      </w:r>
      <w:r w:rsidR="000E561A">
        <w:rPr>
          <w:rFonts w:ascii="Times New Roman" w:hAnsi="Times New Roman" w:cs="Times New Roman"/>
          <w:sz w:val="20"/>
          <w:szCs w:val="20"/>
        </w:rPr>
        <w:t>А</w: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7066C9"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Председатель закупочной комиссии </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Директор филиала ОАО </w:t>
      </w:r>
    </w:p>
    <w:p w:rsidR="007066C9" w:rsidRPr="002D0A90" w:rsidRDefault="007066C9" w:rsidP="007066C9">
      <w:pPr>
        <w:tabs>
          <w:tab w:val="left" w:pos="4500"/>
        </w:tabs>
        <w:ind w:left="4678"/>
        <w:rPr>
          <w:rFonts w:ascii="Times New Roman" w:hAnsi="Times New Roman" w:cs="Times New Roman"/>
        </w:rPr>
      </w:pPr>
      <w:r>
        <w:rPr>
          <w:rFonts w:ascii="Times New Roman" w:hAnsi="Times New Roman" w:cs="Times New Roman"/>
        </w:rPr>
        <w:t>«</w:t>
      </w:r>
      <w:r w:rsidRPr="002D0A90">
        <w:rPr>
          <w:rFonts w:ascii="Times New Roman" w:hAnsi="Times New Roman" w:cs="Times New Roman"/>
        </w:rPr>
        <w:t>Тюменьэнерго</w:t>
      </w:r>
      <w:r>
        <w:rPr>
          <w:rFonts w:ascii="Times New Roman" w:hAnsi="Times New Roman" w:cs="Times New Roman"/>
        </w:rPr>
        <w:t>»</w:t>
      </w:r>
      <w:r w:rsidRPr="002D0A90">
        <w:rPr>
          <w:rFonts w:ascii="Times New Roman" w:hAnsi="Times New Roman" w:cs="Times New Roman"/>
        </w:rPr>
        <w:t xml:space="preserve"> Нефтеюганские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______________________ А.А. Фирсов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Pr>
          <w:rFonts w:ascii="Times New Roman" w:hAnsi="Times New Roman" w:cs="Times New Roman"/>
        </w:rPr>
        <w:t>«</w:t>
      </w:r>
      <w:r w:rsidRPr="008A5F62">
        <w:rPr>
          <w:rFonts w:ascii="Times New Roman" w:hAnsi="Times New Roman" w:cs="Times New Roman"/>
        </w:rPr>
        <w:t>___</w:t>
      </w:r>
      <w:r>
        <w:rPr>
          <w:rFonts w:ascii="Times New Roman" w:hAnsi="Times New Roman" w:cs="Times New Roman"/>
        </w:rPr>
        <w:t>»</w:t>
      </w:r>
      <w:r w:rsidRPr="008A5F62">
        <w:rPr>
          <w:rFonts w:ascii="Times New Roman" w:hAnsi="Times New Roman" w:cs="Times New Roman"/>
        </w:rPr>
        <w:t>_______________201</w:t>
      </w:r>
      <w:r>
        <w:rPr>
          <w:rFonts w:ascii="Times New Roman" w:hAnsi="Times New Roman" w:cs="Times New Roman"/>
        </w:rPr>
        <w:t>5</w:t>
      </w:r>
      <w:r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приобретение </w:t>
      </w:r>
      <w:r w:rsidRPr="002D0A90">
        <w:rPr>
          <w:rFonts w:ascii="Times New Roman" w:hAnsi="Times New Roman" w:cs="Times New Roman"/>
          <w:b/>
        </w:rPr>
        <w:t>токарно-винторезного станка для нужд филиала</w:t>
      </w:r>
      <w:r w:rsidRPr="007E3A89">
        <w:rPr>
          <w:rFonts w:ascii="Times New Roman" w:hAnsi="Times New Roman" w:cs="Times New Roman"/>
          <w:b/>
        </w:rPr>
        <w:t xml:space="preserve"> ОАО </w:t>
      </w:r>
      <w:r>
        <w:rPr>
          <w:rFonts w:ascii="Times New Roman" w:hAnsi="Times New Roman" w:cs="Times New Roman"/>
          <w:b/>
        </w:rPr>
        <w:t>«</w:t>
      </w:r>
      <w:r w:rsidRPr="007E3A89">
        <w:rPr>
          <w:rFonts w:ascii="Times New Roman" w:hAnsi="Times New Roman" w:cs="Times New Roman"/>
          <w:b/>
        </w:rPr>
        <w:t>Тюменьэнерго</w:t>
      </w:r>
      <w:r>
        <w:rPr>
          <w:rFonts w:ascii="Times New Roman" w:hAnsi="Times New Roman" w:cs="Times New Roman"/>
          <w:b/>
        </w:rPr>
        <w:t>»</w:t>
      </w:r>
      <w:r w:rsidRPr="007E3A89">
        <w:rPr>
          <w:rFonts w:ascii="Times New Roman" w:hAnsi="Times New Roman" w:cs="Times New Roman"/>
          <w:b/>
        </w:rPr>
        <w:t xml:space="preserve"> Нефтеюганские электрические сети.</w:t>
      </w:r>
    </w:p>
    <w:p w:rsidR="007066C9" w:rsidRDefault="007066C9" w:rsidP="007066C9">
      <w:pPr>
        <w:rPr>
          <w:rFonts w:ascii="Verdana" w:hAnsi="Verdana" w:cs="Times New Roman"/>
          <w:color w:val="000000"/>
          <w:sz w:val="16"/>
          <w:szCs w:val="16"/>
        </w:rPr>
      </w:pPr>
    </w:p>
    <w:p w:rsidR="007066C9" w:rsidRDefault="007066C9" w:rsidP="007066C9">
      <w:pPr>
        <w:rPr>
          <w:rFonts w:ascii="Verdana" w:hAnsi="Verdana" w:cs="Times New Roman"/>
          <w:color w:val="000000"/>
          <w:sz w:val="16"/>
          <w:szCs w:val="16"/>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066C9" w:rsidRDefault="007066C9" w:rsidP="007066C9">
      <w:pPr>
        <w:numPr>
          <w:ilvl w:val="0"/>
          <w:numId w:val="32"/>
        </w:numPr>
        <w:autoSpaceDE w:val="0"/>
        <w:autoSpaceDN w:val="0"/>
        <w:jc w:val="both"/>
        <w:rPr>
          <w:rFonts w:ascii="Times New Roman" w:hAnsi="Times New Roman" w:cs="Times New Roman"/>
          <w:sz w:val="24"/>
          <w:szCs w:val="24"/>
        </w:rPr>
      </w:pPr>
      <w:bookmarkStart w:id="0" w:name="_Ref307488551"/>
      <w:r w:rsidRPr="006D5130">
        <w:rPr>
          <w:rFonts w:ascii="Times New Roman" w:hAnsi="Times New Roman" w:cs="Times New Roman"/>
          <w:color w:val="000000"/>
          <w:sz w:val="24"/>
          <w:szCs w:val="24"/>
        </w:rPr>
        <w:t xml:space="preserve">Заказчик (Организатор) </w:t>
      </w:r>
      <w:r w:rsidRPr="008A5F62">
        <w:rPr>
          <w:rFonts w:ascii="Times New Roman" w:hAnsi="Times New Roman" w:cs="Times New Roman"/>
          <w:color w:val="000000"/>
          <w:sz w:val="24"/>
          <w:szCs w:val="24"/>
        </w:rPr>
        <w:t xml:space="preserve">филиал ОАО </w:t>
      </w:r>
      <w:r>
        <w:rPr>
          <w:rFonts w:ascii="Times New Roman" w:hAnsi="Times New Roman" w:cs="Times New Roman"/>
          <w:color w:val="000000"/>
          <w:sz w:val="24"/>
          <w:szCs w:val="24"/>
        </w:rPr>
        <w:t>«</w:t>
      </w:r>
      <w:r w:rsidRPr="008A5F62">
        <w:rPr>
          <w:rFonts w:ascii="Times New Roman" w:hAnsi="Times New Roman" w:cs="Times New Roman"/>
          <w:color w:val="000000"/>
          <w:sz w:val="24"/>
          <w:szCs w:val="24"/>
        </w:rPr>
        <w:t>Тюменьэнерго</w:t>
      </w:r>
      <w:r>
        <w:rPr>
          <w:rFonts w:ascii="Times New Roman" w:hAnsi="Times New Roman" w:cs="Times New Roman"/>
          <w:color w:val="000000"/>
          <w:sz w:val="24"/>
          <w:szCs w:val="24"/>
        </w:rPr>
        <w:t>»</w:t>
      </w:r>
      <w:r w:rsidRPr="008A5F62">
        <w:rPr>
          <w:rFonts w:ascii="Times New Roman" w:hAnsi="Times New Roman" w:cs="Times New Roman"/>
          <w:color w:val="000000"/>
          <w:sz w:val="24"/>
          <w:szCs w:val="24"/>
        </w:rPr>
        <w:t xml:space="preserve"> Нефтеюганские электрические сети, почтовый адрес: 628303, г. Нефтеюганск Тюменска</w:t>
      </w:r>
      <w:r>
        <w:rPr>
          <w:rFonts w:ascii="Times New Roman" w:hAnsi="Times New Roman" w:cs="Times New Roman"/>
          <w:color w:val="000000"/>
          <w:sz w:val="24"/>
          <w:szCs w:val="24"/>
        </w:rPr>
        <w:t>я обл., ХМАО-Югра, ул. Мира, 15</w:t>
      </w:r>
      <w:r>
        <w:rPr>
          <w:rFonts w:ascii="Times New Roman" w:hAnsi="Times New Roman" w:cs="Times New Roman"/>
          <w:sz w:val="24"/>
          <w:szCs w:val="24"/>
        </w:rPr>
        <w:t xml:space="preserve">, </w:t>
      </w:r>
      <w:bookmarkEnd w:id="0"/>
      <w:r w:rsidRPr="002744D7">
        <w:rPr>
          <w:rFonts w:ascii="Times New Roman" w:hAnsi="Times New Roman" w:cs="Times New Roman"/>
          <w:color w:val="000000"/>
          <w:sz w:val="24"/>
          <w:szCs w:val="24"/>
        </w:rPr>
        <w:t xml:space="preserve">приглашает юридических лиц (далее — участники, поставщики) подавать свои предложения </w:t>
      </w:r>
      <w:r>
        <w:rPr>
          <w:rFonts w:ascii="Times New Roman" w:hAnsi="Times New Roman" w:cs="Times New Roman"/>
          <w:color w:val="000000"/>
          <w:sz w:val="24"/>
          <w:szCs w:val="24"/>
        </w:rPr>
        <w:t xml:space="preserve">на </w:t>
      </w:r>
      <w:r w:rsidRPr="002D0A90">
        <w:rPr>
          <w:rFonts w:ascii="Times New Roman" w:hAnsi="Times New Roman" w:cs="Times New Roman"/>
          <w:color w:val="000000"/>
          <w:sz w:val="24"/>
          <w:szCs w:val="24"/>
        </w:rPr>
        <w:t xml:space="preserve">приобретение токарно-винторезного станка для нужд филиала ОАО </w:t>
      </w:r>
      <w:r>
        <w:rPr>
          <w:rFonts w:ascii="Times New Roman" w:hAnsi="Times New Roman" w:cs="Times New Roman"/>
          <w:color w:val="000000"/>
          <w:sz w:val="24"/>
          <w:szCs w:val="24"/>
        </w:rPr>
        <w:t>«</w:t>
      </w:r>
      <w:r w:rsidRPr="002D0A90">
        <w:rPr>
          <w:rFonts w:ascii="Times New Roman" w:hAnsi="Times New Roman" w:cs="Times New Roman"/>
          <w:color w:val="000000"/>
          <w:sz w:val="24"/>
          <w:szCs w:val="24"/>
        </w:rPr>
        <w:t>Тюменьэнерго</w:t>
      </w:r>
      <w:r>
        <w:rPr>
          <w:rFonts w:ascii="Times New Roman" w:hAnsi="Times New Roman" w:cs="Times New Roman"/>
          <w:color w:val="000000"/>
          <w:sz w:val="24"/>
          <w:szCs w:val="24"/>
        </w:rPr>
        <w:t>»</w:t>
      </w:r>
      <w:r w:rsidRPr="002D0A90">
        <w:rPr>
          <w:rFonts w:ascii="Times New Roman" w:hAnsi="Times New Roman" w:cs="Times New Roman"/>
          <w:color w:val="000000"/>
          <w:sz w:val="24"/>
          <w:szCs w:val="24"/>
        </w:rPr>
        <w:t xml:space="preserve"> Нефтеюганские электрические сети</w:t>
      </w:r>
      <w:r>
        <w:rPr>
          <w:rFonts w:ascii="Times New Roman" w:hAnsi="Times New Roman" w:cs="Times New Roman"/>
          <w:color w:val="000000"/>
          <w:sz w:val="24"/>
          <w:szCs w:val="24"/>
        </w:rPr>
        <w:t>.</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xml:space="preserve">) доступна любому лицу без взимания платы, начиная </w:t>
      </w:r>
      <w:proofErr w:type="gramStart"/>
      <w:r>
        <w:rPr>
          <w:rFonts w:ascii="Times New Roman" w:hAnsi="Times New Roman" w:cs="Times New Roman"/>
          <w:sz w:val="24"/>
          <w:szCs w:val="24"/>
        </w:rPr>
        <w:t>с даты размещения</w:t>
      </w:r>
      <w:proofErr w:type="gramEnd"/>
      <w:r>
        <w:rPr>
          <w:rFonts w:ascii="Times New Roman" w:hAnsi="Times New Roman" w:cs="Times New Roman"/>
          <w:sz w:val="24"/>
          <w:szCs w:val="24"/>
        </w:rPr>
        <w:t xml:space="preserve"> на вышеперечисленных сайтах.</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Настоящий Запрос цен проводится в соответствии с правилами и с использованием функционала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hyperlink r:id="rId10"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(далее по тексту – система, ЭТП,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w:t>
      </w:r>
    </w:p>
    <w:p w:rsidR="007066C9" w:rsidRDefault="007066C9" w:rsidP="007066C9">
      <w:pPr>
        <w:numPr>
          <w:ilvl w:val="0"/>
          <w:numId w:val="3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Pr="002D0A90">
        <w:rPr>
          <w:rFonts w:ascii="Times New Roman" w:hAnsi="Times New Roman" w:cs="Times New Roman"/>
          <w:sz w:val="24"/>
          <w:szCs w:val="24"/>
        </w:rPr>
        <w:t>1</w:t>
      </w:r>
      <w:r>
        <w:rPr>
          <w:rFonts w:ascii="Times New Roman" w:hAnsi="Times New Roman" w:cs="Times New Roman"/>
          <w:sz w:val="24"/>
          <w:szCs w:val="24"/>
        </w:rPr>
        <w:t xml:space="preserve"> 605 </w:t>
      </w:r>
      <w:r w:rsidRPr="002D0A90">
        <w:rPr>
          <w:rFonts w:ascii="Times New Roman" w:hAnsi="Times New Roman" w:cs="Times New Roman"/>
          <w:sz w:val="24"/>
          <w:szCs w:val="24"/>
        </w:rPr>
        <w:t>000</w:t>
      </w:r>
      <w:r w:rsidRPr="00065612">
        <w:rPr>
          <w:rFonts w:ascii="Times New Roman" w:hAnsi="Times New Roman" w:cs="Times New Roman"/>
          <w:sz w:val="24"/>
          <w:szCs w:val="24"/>
        </w:rPr>
        <w:t xml:space="preserve"> рублей с НДС.</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К запросу цен приглашается неограниченный круг лиц.</w:t>
      </w:r>
    </w:p>
    <w:p w:rsidR="007066C9" w:rsidRDefault="007066C9" w:rsidP="007066C9">
      <w:pPr>
        <w:numPr>
          <w:ilvl w:val="0"/>
          <w:numId w:val="32"/>
        </w:numPr>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на платной основе. Порядок и стоимость регистрации в системе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в качестве Участника запроса цен указаны в Правилах работы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066C9" w:rsidRDefault="007066C9" w:rsidP="007066C9">
      <w:pPr>
        <w:pStyle w:val="afa"/>
        <w:numPr>
          <w:ilvl w:val="0"/>
          <w:numId w:val="3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rsidR="007066C9" w:rsidRDefault="007066C9" w:rsidP="007066C9">
      <w:pPr>
        <w:pStyle w:val="afa"/>
        <w:numPr>
          <w:ilvl w:val="0"/>
          <w:numId w:val="3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066C9" w:rsidRDefault="007066C9" w:rsidP="007066C9">
      <w:pPr>
        <w:pStyle w:val="afa"/>
        <w:numPr>
          <w:ilvl w:val="0"/>
          <w:numId w:val="3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7066C9" w:rsidRPr="007E3A89" w:rsidRDefault="007066C9" w:rsidP="007066C9">
      <w:pPr>
        <w:pStyle w:val="afa"/>
        <w:numPr>
          <w:ilvl w:val="0"/>
          <w:numId w:val="3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Финансовое обеспечение участия в процедуре закупки в форме неустойки в размере не менее 10 % от стоимости заявки с учетом налогов.</w:t>
      </w:r>
    </w:p>
    <w:p w:rsidR="007066C9" w:rsidRPr="00425220" w:rsidRDefault="007066C9" w:rsidP="007066C9">
      <w:pPr>
        <w:numPr>
          <w:ilvl w:val="1"/>
          <w:numId w:val="33"/>
        </w:numPr>
        <w:autoSpaceDE w:val="0"/>
        <w:autoSpaceDN w:val="0"/>
        <w:contextualSpacing/>
        <w:jc w:val="both"/>
        <w:rPr>
          <w:rFonts w:ascii="Times New Roman" w:hAnsi="Times New Roman" w:cs="Times New Roman"/>
          <w:sz w:val="24"/>
          <w:szCs w:val="24"/>
        </w:rPr>
      </w:pPr>
      <w:r w:rsidRPr="00425220">
        <w:rPr>
          <w:rFonts w:ascii="Times New Roman" w:hAnsi="Times New Roman" w:cs="Times New Roman"/>
          <w:sz w:val="24"/>
          <w:szCs w:val="24"/>
        </w:rPr>
        <w:t xml:space="preserve">Обязательства, связанные с неустойкой, прописываются в </w:t>
      </w:r>
      <w:r>
        <w:rPr>
          <w:rFonts w:ascii="Times New Roman" w:hAnsi="Times New Roman" w:cs="Times New Roman"/>
          <w:sz w:val="24"/>
          <w:szCs w:val="24"/>
        </w:rPr>
        <w:t>ц</w:t>
      </w:r>
      <w:r w:rsidRPr="00425220">
        <w:rPr>
          <w:rFonts w:ascii="Times New Roman" w:hAnsi="Times New Roman" w:cs="Times New Roman"/>
          <w:sz w:val="24"/>
          <w:szCs w:val="24"/>
        </w:rPr>
        <w:t>енов</w:t>
      </w:r>
      <w:r>
        <w:rPr>
          <w:rFonts w:ascii="Times New Roman" w:hAnsi="Times New Roman" w:cs="Times New Roman"/>
          <w:sz w:val="24"/>
          <w:szCs w:val="24"/>
        </w:rPr>
        <w:t>ой</w:t>
      </w:r>
      <w:r w:rsidRPr="00425220">
        <w:rPr>
          <w:rFonts w:ascii="Times New Roman" w:hAnsi="Times New Roman" w:cs="Times New Roman"/>
          <w:sz w:val="24"/>
          <w:szCs w:val="24"/>
        </w:rPr>
        <w:t xml:space="preserve"> заявк</w:t>
      </w:r>
      <w:r>
        <w:rPr>
          <w:rFonts w:ascii="Times New Roman" w:hAnsi="Times New Roman" w:cs="Times New Roman"/>
          <w:sz w:val="24"/>
          <w:szCs w:val="24"/>
        </w:rPr>
        <w:t>е</w:t>
      </w:r>
      <w:r w:rsidRPr="00425220">
        <w:rPr>
          <w:rFonts w:ascii="Times New Roman" w:hAnsi="Times New Roman" w:cs="Times New Roman"/>
          <w:sz w:val="24"/>
          <w:szCs w:val="24"/>
        </w:rPr>
        <w:t xml:space="preserve"> (форма 1)  в составе предложения и имеют силу письмен</w:t>
      </w:r>
      <w:bookmarkStart w:id="1" w:name="_Ref258334600"/>
      <w:bookmarkStart w:id="2" w:name="_Ref166350032"/>
      <w:r w:rsidRPr="00425220">
        <w:rPr>
          <w:rFonts w:ascii="Times New Roman" w:hAnsi="Times New Roman" w:cs="Times New Roman"/>
          <w:sz w:val="24"/>
          <w:szCs w:val="24"/>
        </w:rPr>
        <w:t>ного соглашения о неустойке.</w:t>
      </w:r>
    </w:p>
    <w:p w:rsidR="007066C9" w:rsidRPr="007E3A89" w:rsidRDefault="007066C9" w:rsidP="007066C9">
      <w:pPr>
        <w:pStyle w:val="afa"/>
        <w:numPr>
          <w:ilvl w:val="1"/>
          <w:numId w:val="3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Отсутствие в тексте предложения обязательств Участника о выплате неустойки в соответствии с настоящей документацией или отражение в предложения обязательств о неустойке, не соответствующих вышеизложенным требованиям, может являться основанием для отклонения предложения Участника.</w:t>
      </w:r>
      <w:bookmarkEnd w:id="1"/>
      <w:r w:rsidRPr="007E3A89">
        <w:rPr>
          <w:rFonts w:ascii="Times New Roman" w:hAnsi="Times New Roman" w:cs="Times New Roman"/>
          <w:sz w:val="24"/>
          <w:szCs w:val="24"/>
        </w:rPr>
        <w:t xml:space="preserve"> </w:t>
      </w:r>
      <w:bookmarkEnd w:id="2"/>
    </w:p>
    <w:p w:rsidR="007066C9" w:rsidRDefault="007066C9" w:rsidP="007066C9">
      <w:pPr>
        <w:pStyle w:val="afa"/>
        <w:numPr>
          <w:ilvl w:val="0"/>
          <w:numId w:val="3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Участник обязан декларировать в заявке на участие в закупке</w:t>
      </w:r>
      <w:r>
        <w:rPr>
          <w:rFonts w:ascii="Times New Roman" w:hAnsi="Times New Roman" w:cs="Times New Roman"/>
          <w:sz w:val="24"/>
          <w:szCs w:val="24"/>
        </w:rPr>
        <w:t xml:space="preserve">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«О развитии малого и среднего предпринимательства в Российской Федерации».</w:t>
      </w:r>
    </w:p>
    <w:p w:rsidR="007066C9" w:rsidRDefault="007066C9" w:rsidP="007066C9">
      <w:pPr>
        <w:pStyle w:val="afa"/>
        <w:numPr>
          <w:ilvl w:val="0"/>
          <w:numId w:val="3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Требования к благонадежности Участника, членам коллективного Участника:</w:t>
      </w:r>
    </w:p>
    <w:p w:rsidR="007066C9" w:rsidRPr="007E3A89" w:rsidRDefault="007066C9" w:rsidP="007066C9">
      <w:pPr>
        <w:pStyle w:val="afa"/>
        <w:autoSpaceDE w:val="0"/>
        <w:autoSpaceDN w:val="0"/>
        <w:jc w:val="both"/>
        <w:rPr>
          <w:rFonts w:ascii="Times New Roman" w:eastAsia="Calibri" w:hAnsi="Times New Roman" w:cs="Times New Roman"/>
          <w:sz w:val="24"/>
          <w:szCs w:val="24"/>
          <w:lang w:eastAsia="en-US"/>
        </w:rPr>
      </w:pPr>
      <w:r>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б) Участник должен быть платежеспособным (в отношении Участника не должно быть </w:t>
      </w:r>
      <w:proofErr w:type="gramStart"/>
      <w:r>
        <w:rPr>
          <w:rFonts w:ascii="Times New Roman" w:hAnsi="Times New Roman" w:cs="Times New Roman"/>
          <w:sz w:val="24"/>
          <w:szCs w:val="24"/>
        </w:rPr>
        <w:t>возбуждено дело о банкротстве /Участник не должен</w:t>
      </w:r>
      <w:proofErr w:type="gramEnd"/>
      <w:r>
        <w:rPr>
          <w:rFonts w:ascii="Times New Roman" w:hAnsi="Times New Roman" w:cs="Times New Roman"/>
          <w:sz w:val="24"/>
          <w:szCs w:val="24"/>
        </w:rPr>
        <w:t xml:space="preserve"> быть признан в порядке, установленном действующим законодательством, несостоятельным (банкротом);</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в) деятельность Участника должна быть безубыточной за последний завершенный год;</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д) Участник не должен иметь задолженность по уплате налогов;</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е) на имущество Участника не должен быть наложен арест;</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066C9" w:rsidRDefault="007066C9" w:rsidP="007066C9">
      <w:pPr>
        <w:pStyle w:val="afa"/>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roofErr w:type="gramEnd"/>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ДЗО (ВЗО)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а также родственниками работников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ДЗО (ВЗО)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к) Участник не должен быть аффилирован к другим Участникам закупки;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м) отсутствие сведений о предстоящем исключении контрагента из ЕГРЮЛ/ЕГРИП;</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о) о</w:t>
      </w:r>
      <w:r w:rsidRPr="002D0A90">
        <w:rPr>
          <w:rFonts w:ascii="Times New Roman" w:hAnsi="Times New Roman" w:cs="Times New Roman"/>
          <w:sz w:val="24"/>
          <w:szCs w:val="24"/>
        </w:rPr>
        <w:t xml:space="preserve">тсутствие за последние 3 (три) года, предшествующих дате проведения отборочного этапа по данной закупочной процедуре, фактов одностороннего отказа ОАО </w:t>
      </w:r>
      <w:r>
        <w:rPr>
          <w:rFonts w:ascii="Times New Roman" w:hAnsi="Times New Roman" w:cs="Times New Roman"/>
          <w:sz w:val="24"/>
          <w:szCs w:val="24"/>
        </w:rPr>
        <w:t>«</w:t>
      </w:r>
      <w:r w:rsidRPr="002D0A90">
        <w:rPr>
          <w:rFonts w:ascii="Times New Roman" w:hAnsi="Times New Roman" w:cs="Times New Roman"/>
          <w:sz w:val="24"/>
          <w:szCs w:val="24"/>
        </w:rPr>
        <w:t>Тюменьэнерго</w:t>
      </w:r>
      <w:r>
        <w:rPr>
          <w:rFonts w:ascii="Times New Roman" w:hAnsi="Times New Roman" w:cs="Times New Roman"/>
          <w:sz w:val="24"/>
          <w:szCs w:val="24"/>
        </w:rPr>
        <w:t>»</w:t>
      </w:r>
      <w:r w:rsidRPr="002D0A90">
        <w:rPr>
          <w:rFonts w:ascii="Times New Roman" w:hAnsi="Times New Roman" w:cs="Times New Roman"/>
          <w:sz w:val="24"/>
          <w:szCs w:val="24"/>
        </w:rPr>
        <w:t xml:space="preserve">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с Участником закупки договора</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 xml:space="preserve">) в связи с ненадлежащим выполнением Участником договорных обязательств, в том </w:t>
      </w:r>
      <w:proofErr w:type="gramStart"/>
      <w:r w:rsidRPr="002D0A90">
        <w:rPr>
          <w:rFonts w:ascii="Times New Roman" w:hAnsi="Times New Roman" w:cs="Times New Roman"/>
          <w:sz w:val="24"/>
          <w:szCs w:val="24"/>
        </w:rPr>
        <w:t>числе</w:t>
      </w:r>
      <w:proofErr w:type="gramEnd"/>
      <w:r w:rsidRPr="002D0A90">
        <w:rPr>
          <w:rFonts w:ascii="Times New Roman" w:hAnsi="Times New Roman" w:cs="Times New Roman"/>
          <w:sz w:val="24"/>
          <w:szCs w:val="24"/>
        </w:rPr>
        <w:t xml:space="preserve">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ОАО </w:t>
      </w:r>
      <w:r>
        <w:rPr>
          <w:rFonts w:ascii="Times New Roman" w:hAnsi="Times New Roman" w:cs="Times New Roman"/>
          <w:sz w:val="24"/>
          <w:szCs w:val="24"/>
        </w:rPr>
        <w:t>«</w:t>
      </w:r>
      <w:r w:rsidRPr="002D0A90">
        <w:rPr>
          <w:rFonts w:ascii="Times New Roman" w:hAnsi="Times New Roman" w:cs="Times New Roman"/>
          <w:sz w:val="24"/>
          <w:szCs w:val="24"/>
        </w:rPr>
        <w:t>Тюменьэнерго</w:t>
      </w:r>
      <w:r>
        <w:rPr>
          <w:rFonts w:ascii="Times New Roman" w:hAnsi="Times New Roman" w:cs="Times New Roman"/>
          <w:sz w:val="24"/>
          <w:szCs w:val="24"/>
        </w:rPr>
        <w:t>»</w:t>
      </w:r>
      <w:r w:rsidRPr="002D0A90">
        <w:rPr>
          <w:rFonts w:ascii="Times New Roman" w:hAnsi="Times New Roman" w:cs="Times New Roman"/>
          <w:sz w:val="24"/>
          <w:szCs w:val="24"/>
        </w:rPr>
        <w:t>,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xml:space="preserve">) с ОАО </w:t>
      </w:r>
      <w:r>
        <w:rPr>
          <w:rFonts w:ascii="Times New Roman" w:hAnsi="Times New Roman" w:cs="Times New Roman"/>
          <w:sz w:val="24"/>
          <w:szCs w:val="24"/>
        </w:rPr>
        <w:t>«</w:t>
      </w:r>
      <w:proofErr w:type="spellStart"/>
      <w:r w:rsidRPr="002D0A90">
        <w:rPr>
          <w:rFonts w:ascii="Times New Roman" w:hAnsi="Times New Roman" w:cs="Times New Roman"/>
          <w:sz w:val="24"/>
          <w:szCs w:val="24"/>
        </w:rPr>
        <w:t>Тюменьэнерго</w:t>
      </w:r>
      <w:proofErr w:type="spellEnd"/>
      <w:r>
        <w:rPr>
          <w:rFonts w:ascii="Times New Roman" w:hAnsi="Times New Roman" w:cs="Times New Roman"/>
          <w:sz w:val="24"/>
          <w:szCs w:val="24"/>
        </w:rPr>
        <w:t xml:space="preserve">» </w:t>
      </w:r>
      <w:r w:rsidRPr="002D0A90">
        <w:rPr>
          <w:rFonts w:ascii="Times New Roman" w:hAnsi="Times New Roman" w:cs="Times New Roman"/>
          <w:sz w:val="24"/>
          <w:szCs w:val="24"/>
        </w:rPr>
        <w:t>договора (</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Результат проверки благонадежности Участника, члена коллективного Участника 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Запросы на разъяснение Документации по запросу цен должны быть направлены посредством функционала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hyperlink r:id="rId12"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w:t>
      </w:r>
      <w:r>
        <w:rPr>
          <w:rFonts w:ascii="Times New Roman" w:hAnsi="Times New Roman" w:cs="Times New Roman"/>
          <w:sz w:val="24"/>
          <w:szCs w:val="24"/>
        </w:rPr>
        <w:lastRenderedPageBreak/>
        <w:t>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7066C9">
      <w:pPr>
        <w:numPr>
          <w:ilvl w:val="0"/>
          <w:numId w:val="32"/>
        </w:numPr>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roofErr w:type="gramEnd"/>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w:t>
      </w:r>
    </w:p>
    <w:p w:rsidR="007066C9" w:rsidRDefault="007066C9" w:rsidP="007066C9">
      <w:pPr>
        <w:numPr>
          <w:ilvl w:val="0"/>
          <w:numId w:val="32"/>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единым регламентом работы Информационно-аналитической и торгово-операционной системе </w:t>
      </w:r>
      <w:r>
        <w:rPr>
          <w:rFonts w:ascii="Times New Roman" w:hAnsi="Times New Roman" w:cs="Times New Roman"/>
          <w:sz w:val="24"/>
          <w:szCs w:val="24"/>
        </w:rPr>
        <w:t>«</w:t>
      </w:r>
      <w:r w:rsidRPr="006C45F5">
        <w:rPr>
          <w:rFonts w:ascii="Times New Roman" w:hAnsi="Times New Roman" w:cs="Times New Roman"/>
          <w:sz w:val="24"/>
          <w:szCs w:val="24"/>
        </w:rPr>
        <w:t>Рынок продукции, услуг и технологий для электроэнергетики</w:t>
      </w:r>
      <w:r>
        <w:rPr>
          <w:rFonts w:ascii="Times New Roman" w:hAnsi="Times New Roman" w:cs="Times New Roman"/>
          <w:sz w:val="24"/>
          <w:szCs w:val="24"/>
        </w:rPr>
        <w:t>»</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Участник обязан </w:t>
      </w:r>
      <w:proofErr w:type="gramStart"/>
      <w:r>
        <w:rPr>
          <w:rFonts w:ascii="Times New Roman" w:hAnsi="Times New Roman" w:cs="Times New Roman"/>
          <w:sz w:val="24"/>
          <w:szCs w:val="24"/>
        </w:rPr>
        <w:t>разместить</w:t>
      </w:r>
      <w:proofErr w:type="gramEnd"/>
      <w:r>
        <w:rPr>
          <w:rFonts w:ascii="Times New Roman" w:hAnsi="Times New Roman" w:cs="Times New Roman"/>
          <w:sz w:val="24"/>
          <w:szCs w:val="24"/>
        </w:rPr>
        <w:t xml:space="preserve"> ценовую заявку и иные документы в полном объеме, в соответствии с требованиями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 в электронном виде при помощи функционала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hyperlink r:id="rId13"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Pr>
          <w:rFonts w:ascii="Times New Roman" w:hAnsi="Times New Roman" w:cs="Times New Roman"/>
          <w:sz w:val="24"/>
          <w:szCs w:val="24"/>
        </w:rPr>
        <w:t>pdf</w:t>
      </w:r>
      <w:proofErr w:type="spellEnd"/>
      <w:r>
        <w:rPr>
          <w:rFonts w:ascii="Times New Roman" w:hAnsi="Times New Roman" w:cs="Times New Roman"/>
          <w:sz w:val="24"/>
          <w:szCs w:val="24"/>
        </w:rPr>
        <w:t xml:space="preserve">, формат: один файл – один документ). </w:t>
      </w:r>
      <w:r w:rsidRPr="002E260E">
        <w:rPr>
          <w:rFonts w:ascii="Times New Roman" w:hAnsi="Times New Roman" w:cs="Times New Roman"/>
          <w:sz w:val="24"/>
        </w:rPr>
        <w:t>В случае непредставления Участником документов</w:t>
      </w:r>
      <w:r>
        <w:rPr>
          <w:rFonts w:ascii="Times New Roman" w:hAnsi="Times New Roman" w:cs="Times New Roman"/>
          <w:sz w:val="24"/>
        </w:rPr>
        <w:t>,</w:t>
      </w:r>
      <w:r w:rsidRPr="002E260E">
        <w:rPr>
          <w:rFonts w:ascii="Times New Roman" w:hAnsi="Times New Roman" w:cs="Times New Roman"/>
          <w:sz w:val="24"/>
        </w:rPr>
        <w:t xml:space="preserve"> такое Предложение будет отклонено, и не будет рассматриваться.</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 соответствии с правилами работы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hyperlink r:id="rId14"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заявка участника может содержать так называемые открытую и закрытую части:</w:t>
      </w:r>
    </w:p>
    <w:p w:rsidR="007066C9" w:rsidRDefault="007066C9" w:rsidP="007066C9">
      <w:pPr>
        <w:autoSpaceDE w:val="0"/>
        <w:autoSpaceDN w:val="0"/>
        <w:ind w:left="567"/>
        <w:jc w:val="both"/>
        <w:rPr>
          <w:rFonts w:ascii="Times New Roman" w:hAnsi="Times New Roman" w:cs="Times New Roman"/>
          <w:sz w:val="24"/>
          <w:szCs w:val="24"/>
        </w:rPr>
      </w:pPr>
      <w:r>
        <w:rPr>
          <w:rFonts w:ascii="Times New Roman" w:hAnsi="Times New Roman" w:cs="Times New Roman"/>
          <w:sz w:val="24"/>
          <w:szCs w:val="24"/>
        </w:rPr>
        <w:t>а) Открытая часть предложения участника содержит материалы, документы (файлы), не представляющие коммерческой тайны с точки зрения участника. Данная информация может быть доступна для ознакомления другими участниками процедуры;</w:t>
      </w:r>
    </w:p>
    <w:p w:rsidR="007066C9" w:rsidRDefault="007066C9" w:rsidP="007066C9">
      <w:pPr>
        <w:autoSpaceDE w:val="0"/>
        <w:autoSpaceDN w:val="0"/>
        <w:ind w:left="567"/>
        <w:jc w:val="both"/>
        <w:rPr>
          <w:rFonts w:ascii="Times New Roman" w:hAnsi="Times New Roman" w:cs="Times New Roman"/>
          <w:sz w:val="24"/>
          <w:szCs w:val="24"/>
        </w:rPr>
      </w:pPr>
      <w:r>
        <w:rPr>
          <w:rFonts w:ascii="Times New Roman" w:hAnsi="Times New Roman" w:cs="Times New Roman"/>
          <w:sz w:val="24"/>
          <w:szCs w:val="24"/>
        </w:rPr>
        <w:t>б) Закрытая часть предложения участника содержит материалы, документы (файлы), представляющие коммерческую тайну с точки зрения участника: в основном это технологические аспекты предлагаемой продукции.</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 случае если предложение участника содержит закрытую часть, файлы закрытой части заявки целесообразно зашифровать паролем или иным способом закрытия информации. Пароль необходимо предоставить организатору в момент вскрытия конвертов.</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 обязательном порядке, предоставлению в закрытой части заявки участника подлежат документы и сведения в соответствии с п. 4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w:t>
      </w:r>
      <w:proofErr w:type="gramStart"/>
      <w:r>
        <w:rPr>
          <w:rFonts w:ascii="Times New Roman" w:hAnsi="Times New Roman" w:cs="Times New Roman"/>
          <w:sz w:val="24"/>
          <w:szCs w:val="24"/>
        </w:rPr>
        <w:t>ах</w:t>
      </w:r>
      <w:proofErr w:type="gramEnd"/>
      <w:r>
        <w:rPr>
          <w:rFonts w:ascii="Times New Roman" w:hAnsi="Times New Roman" w:cs="Times New Roman"/>
          <w:sz w:val="24"/>
          <w:szCs w:val="24"/>
        </w:rPr>
        <w:t>)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(https://etp.rosseti.ru) на котировочной доске процедуры.</w:t>
      </w:r>
    </w:p>
    <w:p w:rsidR="007066C9" w:rsidRDefault="007066C9" w:rsidP="007066C9">
      <w:pPr>
        <w:numPr>
          <w:ilvl w:val="0"/>
          <w:numId w:val="32"/>
        </w:numPr>
        <w:tabs>
          <w:tab w:val="num" w:pos="1134"/>
        </w:tabs>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Заявка на участие в запросе цен должна быть оформлена по форме 1, приведенной в разделе III. «Образцы форм документов, включаемых в предложение на поставку» настоящей Документации запросу цен и быть действительной не менее чем </w:t>
      </w:r>
      <w:r>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Pr>
          <w:rFonts w:ascii="Times New Roman" w:hAnsi="Times New Roman" w:cs="Times New Roman"/>
          <w:sz w:val="24"/>
          <w:szCs w:val="24"/>
        </w:rPr>
        <w:t>образом</w:t>
      </w:r>
      <w:proofErr w:type="gramEnd"/>
      <w:r>
        <w:rPr>
          <w:rFonts w:ascii="Times New Roman" w:hAnsi="Times New Roman" w:cs="Times New Roman"/>
          <w:sz w:val="24"/>
          <w:szCs w:val="24"/>
        </w:rPr>
        <w:t xml:space="preserve"> уполномоченным им лицом на основании доверенности (далее - уполномоченного лица).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 Заявка также должна быть скреплена печатью поставщика.</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w:t>
      </w:r>
      <w:proofErr w:type="gramStart"/>
      <w:r>
        <w:rPr>
          <w:rFonts w:ascii="Times New Roman" w:hAnsi="Times New Roman" w:cs="Times New Roman"/>
          <w:sz w:val="24"/>
          <w:szCs w:val="24"/>
        </w:rPr>
        <w:t>дств в д</w:t>
      </w:r>
      <w:proofErr w:type="gramEnd"/>
      <w:r>
        <w:rPr>
          <w:rFonts w:ascii="Times New Roman" w:hAnsi="Times New Roman" w:cs="Times New Roman"/>
          <w:sz w:val="24"/>
          <w:szCs w:val="24"/>
        </w:rPr>
        <w:t>окументах, входящих в заявку, должны быть выражены в российских рублях.</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7066C9" w:rsidRPr="00F9346C" w:rsidRDefault="007066C9" w:rsidP="007066C9">
      <w:pPr>
        <w:numPr>
          <w:ilvl w:val="0"/>
          <w:numId w:val="32"/>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Заказчик закупки в срок, указанный в Извещении о проведении запроса цен, размещенном в системе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F9346C">
        <w:rPr>
          <w:rFonts w:ascii="Times New Roman" w:hAnsi="Times New Roman" w:cs="Times New Roman"/>
          <w:sz w:val="24"/>
          <w:szCs w:val="24"/>
        </w:rPr>
        <w:t xml:space="preserve">), определит победителя запроса цен. </w:t>
      </w:r>
    </w:p>
    <w:p w:rsidR="007066C9" w:rsidRPr="00F9346C" w:rsidRDefault="007066C9" w:rsidP="007066C9">
      <w:pPr>
        <w:numPr>
          <w:ilvl w:val="0"/>
          <w:numId w:val="32"/>
        </w:numPr>
        <w:autoSpaceDE w:val="0"/>
        <w:autoSpaceDN w:val="0"/>
        <w:jc w:val="both"/>
        <w:rPr>
          <w:rFonts w:ascii="Times New Roman" w:hAnsi="Times New Roman" w:cs="Times New Roman"/>
          <w:sz w:val="24"/>
          <w:szCs w:val="24"/>
        </w:rPr>
      </w:pPr>
      <w:proofErr w:type="gramStart"/>
      <w:r w:rsidRPr="00F9346C">
        <w:rPr>
          <w:rFonts w:ascii="Times New Roman" w:hAnsi="Times New Roman" w:cs="Times New Roman"/>
          <w:sz w:val="24"/>
          <w:szCs w:val="24"/>
        </w:rPr>
        <w:t>Победителем в запросе цен признается участник процедуры закупки, подавший ценовую заявку, которая отвечает всем требованиям, установленным в извещении о проведении запроса цен, и в которой указана наиболее низкая цена договора.</w:t>
      </w:r>
      <w:proofErr w:type="gramEnd"/>
    </w:p>
    <w:p w:rsidR="007066C9" w:rsidRPr="00581CF4" w:rsidRDefault="007066C9" w:rsidP="007066C9">
      <w:pPr>
        <w:numPr>
          <w:ilvl w:val="0"/>
          <w:numId w:val="32"/>
        </w:numPr>
        <w:autoSpaceDE w:val="0"/>
        <w:autoSpaceDN w:val="0"/>
        <w:jc w:val="both"/>
        <w:rPr>
          <w:rFonts w:ascii="Times New Roman" w:hAnsi="Times New Roman" w:cs="Times New Roman"/>
          <w:sz w:val="24"/>
          <w:szCs w:val="24"/>
        </w:rPr>
      </w:pPr>
      <w:r w:rsidRPr="00624BAF">
        <w:rPr>
          <w:rFonts w:ascii="Times New Roman" w:hAnsi="Times New Roman" w:cs="Times New Roman"/>
          <w:sz w:val="24"/>
        </w:rPr>
        <w:t xml:space="preserve">В случае если наименьшую одинаковую цену предложили несколько Участников, Победителем признается Участник, предложение которого было опубликовано </w:t>
      </w:r>
      <w:r w:rsidRPr="00624BAF">
        <w:rPr>
          <w:rFonts w:ascii="Times New Roman" w:hAnsi="Times New Roman" w:cs="Times New Roman"/>
          <w:sz w:val="24"/>
          <w:szCs w:val="24"/>
        </w:rPr>
        <w:t>в системе (</w:t>
      </w:r>
      <w:hyperlink r:id="rId15"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sidRPr="00581CF4">
        <w:rPr>
          <w:rStyle w:val="aa"/>
          <w:rFonts w:ascii="Times New Roman" w:hAnsi="Times New Roman" w:cs="Times New Roman"/>
          <w:sz w:val="24"/>
          <w:szCs w:val="24"/>
        </w:rPr>
        <w:t xml:space="preserve">) </w:t>
      </w:r>
      <w:r w:rsidRPr="00581CF4">
        <w:rPr>
          <w:rFonts w:ascii="Times New Roman" w:hAnsi="Times New Roman" w:cs="Times New Roman"/>
          <w:sz w:val="24"/>
          <w:szCs w:val="24"/>
        </w:rPr>
        <w:t>ранее остальных.</w:t>
      </w:r>
    </w:p>
    <w:p w:rsidR="007066C9" w:rsidRPr="00581CF4" w:rsidRDefault="007066C9" w:rsidP="007066C9">
      <w:pPr>
        <w:numPr>
          <w:ilvl w:val="0"/>
          <w:numId w:val="32"/>
        </w:numPr>
        <w:autoSpaceDE w:val="0"/>
        <w:autoSpaceDN w:val="0"/>
        <w:jc w:val="both"/>
        <w:rPr>
          <w:rFonts w:ascii="Times New Roman" w:hAnsi="Times New Roman" w:cs="Times New Roman"/>
          <w:sz w:val="24"/>
          <w:szCs w:val="24"/>
        </w:rPr>
      </w:pPr>
      <w:r w:rsidRPr="00581CF4">
        <w:rPr>
          <w:rFonts w:ascii="Times New Roman" w:hAnsi="Times New Roman" w:cs="Times New Roman"/>
          <w:sz w:val="24"/>
          <w:szCs w:val="24"/>
        </w:rPr>
        <w:t>Основания отклонения заявки на участие в закупке:</w:t>
      </w:r>
    </w:p>
    <w:p w:rsidR="007066C9" w:rsidRPr="00581CF4" w:rsidRDefault="007066C9" w:rsidP="007066C9">
      <w:pPr>
        <w:autoSpaceDE w:val="0"/>
        <w:autoSpaceDN w:val="0"/>
        <w:ind w:left="567"/>
        <w:jc w:val="both"/>
        <w:rPr>
          <w:rFonts w:ascii="Times New Roman" w:hAnsi="Times New Roman" w:cs="Times New Roman"/>
          <w:sz w:val="24"/>
          <w:szCs w:val="24"/>
        </w:rPr>
      </w:pPr>
      <w:r w:rsidRPr="00581CF4">
        <w:rPr>
          <w:rFonts w:ascii="Times New Roman" w:hAnsi="Times New Roman" w:cs="Times New Roman"/>
          <w:sz w:val="24"/>
          <w:szCs w:val="24"/>
        </w:rPr>
        <w:t xml:space="preserve">а) </w:t>
      </w:r>
      <w:r w:rsidRPr="00581CF4">
        <w:rPr>
          <w:rFonts w:ascii="Times New Roman" w:hAnsi="Times New Roman" w:cs="Times New Roman"/>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581CF4">
        <w:rPr>
          <w:rFonts w:ascii="Times New Roman" w:hAnsi="Times New Roman" w:cs="Times New Roman"/>
          <w:sz w:val="24"/>
          <w:szCs w:val="24"/>
        </w:rPr>
        <w:t xml:space="preserve">; </w:t>
      </w:r>
    </w:p>
    <w:p w:rsidR="007066C9" w:rsidRPr="00581CF4" w:rsidRDefault="007066C9" w:rsidP="007066C9">
      <w:pPr>
        <w:autoSpaceDE w:val="0"/>
        <w:autoSpaceDN w:val="0"/>
        <w:ind w:left="567"/>
        <w:jc w:val="both"/>
        <w:rPr>
          <w:rFonts w:ascii="Times New Roman" w:hAnsi="Times New Roman" w:cs="Times New Roman"/>
          <w:sz w:val="24"/>
          <w:szCs w:val="24"/>
        </w:rPr>
      </w:pPr>
      <w:r w:rsidRPr="00581CF4">
        <w:rPr>
          <w:rFonts w:ascii="Times New Roman" w:hAnsi="Times New Roman" w:cs="Times New Roman"/>
          <w:sz w:val="24"/>
          <w:szCs w:val="24"/>
        </w:rPr>
        <w:t xml:space="preserve">б) </w:t>
      </w:r>
      <w:r w:rsidRPr="00581CF4">
        <w:rPr>
          <w:rFonts w:ascii="Times New Roman" w:hAnsi="Times New Roman" w:cs="Times New Roman"/>
          <w:color w:val="000000"/>
          <w:sz w:val="24"/>
          <w:szCs w:val="24"/>
        </w:rPr>
        <w:t>если заявка участника не соответствует требованиям, указанным в документации о закупке</w:t>
      </w:r>
      <w:r w:rsidRPr="00581CF4">
        <w:rPr>
          <w:rFonts w:ascii="Times New Roman" w:hAnsi="Times New Roman" w:cs="Times New Roman"/>
          <w:sz w:val="24"/>
          <w:szCs w:val="24"/>
        </w:rPr>
        <w:t xml:space="preserve">; </w:t>
      </w:r>
    </w:p>
    <w:p w:rsidR="007066C9" w:rsidRPr="00581CF4" w:rsidRDefault="007066C9" w:rsidP="007066C9">
      <w:pPr>
        <w:autoSpaceDE w:val="0"/>
        <w:autoSpaceDN w:val="0"/>
        <w:ind w:left="567"/>
        <w:jc w:val="both"/>
        <w:rPr>
          <w:rFonts w:ascii="Times New Roman" w:hAnsi="Times New Roman" w:cs="Times New Roman"/>
          <w:sz w:val="24"/>
          <w:szCs w:val="24"/>
        </w:rPr>
      </w:pPr>
      <w:r w:rsidRPr="00581CF4">
        <w:rPr>
          <w:rFonts w:ascii="Times New Roman" w:hAnsi="Times New Roman" w:cs="Times New Roman"/>
          <w:sz w:val="24"/>
          <w:szCs w:val="24"/>
        </w:rPr>
        <w:t xml:space="preserve">в) </w:t>
      </w:r>
      <w:r w:rsidRPr="00581CF4">
        <w:rPr>
          <w:rFonts w:ascii="Times New Roman" w:hAnsi="Times New Roman" w:cs="Times New Roman"/>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Pr="00581CF4">
        <w:rPr>
          <w:rFonts w:ascii="Times New Roman" w:hAnsi="Times New Roman" w:cs="Times New Roman"/>
          <w:sz w:val="24"/>
          <w:szCs w:val="24"/>
        </w:rPr>
        <w:t>.</w:t>
      </w:r>
    </w:p>
    <w:p w:rsidR="007066C9" w:rsidRPr="00581CF4" w:rsidRDefault="007066C9" w:rsidP="007066C9">
      <w:pPr>
        <w:numPr>
          <w:ilvl w:val="0"/>
          <w:numId w:val="32"/>
        </w:numPr>
        <w:autoSpaceDE w:val="0"/>
        <w:autoSpaceDN w:val="0"/>
        <w:jc w:val="both"/>
        <w:rPr>
          <w:rFonts w:ascii="Times New Roman" w:hAnsi="Times New Roman" w:cs="Times New Roman"/>
          <w:sz w:val="24"/>
          <w:szCs w:val="24"/>
        </w:rPr>
      </w:pPr>
      <w:r w:rsidRPr="00581CF4">
        <w:rPr>
          <w:rFonts w:ascii="Times New Roman" w:hAnsi="Times New Roman" w:cs="Times New Roman"/>
          <w:sz w:val="24"/>
          <w:szCs w:val="24"/>
        </w:rPr>
        <w:t>Так же Закупочная комиссия отклонит Заявку Участника закупки, в случае  не предоставления документов и сведений в соответствии Информационной картой в отношении всей цепочки собственников и бенефициаров (включая конечных).</w:t>
      </w:r>
    </w:p>
    <w:p w:rsidR="007066C9" w:rsidRPr="00581CF4" w:rsidRDefault="007066C9" w:rsidP="007066C9">
      <w:pPr>
        <w:numPr>
          <w:ilvl w:val="0"/>
          <w:numId w:val="32"/>
        </w:numPr>
        <w:autoSpaceDE w:val="0"/>
        <w:autoSpaceDN w:val="0"/>
        <w:jc w:val="both"/>
        <w:rPr>
          <w:rFonts w:ascii="Times New Roman" w:hAnsi="Times New Roman" w:cs="Times New Roman"/>
          <w:sz w:val="24"/>
          <w:szCs w:val="24"/>
        </w:rPr>
      </w:pPr>
      <w:r w:rsidRPr="00581CF4">
        <w:rPr>
          <w:rFonts w:ascii="Times New Roman" w:hAnsi="Times New Roman" w:cs="Times New Roman"/>
          <w:sz w:val="24"/>
          <w:szCs w:val="24"/>
        </w:rPr>
        <w:t>Договор между Заказчиком и Участником, чья ценовая заявка признана лучшей, подписывается в течение 20 (двадцати) дней с момента определения лучшей ценовой заявки (определения победителя).</w:t>
      </w:r>
    </w:p>
    <w:p w:rsidR="007066C9" w:rsidRDefault="007066C9" w:rsidP="007066C9">
      <w:pPr>
        <w:numPr>
          <w:ilvl w:val="0"/>
          <w:numId w:val="3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Данный запрос цен не является торгами (конкурсом, аукционом), и его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цен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7066C9" w:rsidRDefault="007066C9" w:rsidP="007066C9">
      <w:pPr>
        <w:ind w:left="567"/>
        <w:jc w:val="both"/>
        <w:rPr>
          <w:rFonts w:ascii="Times New Roman" w:hAnsi="Times New Roman" w:cs="Times New Roman"/>
          <w:sz w:val="24"/>
          <w:szCs w:val="24"/>
        </w:rPr>
      </w:pPr>
      <w:r w:rsidRPr="009060A7">
        <w:rPr>
          <w:rFonts w:ascii="Times New Roman" w:hAnsi="Times New Roman" w:cs="Times New Roman"/>
          <w:b/>
          <w:sz w:val="24"/>
          <w:szCs w:val="24"/>
        </w:rPr>
        <w:lastRenderedPageBreak/>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7066C9" w:rsidRPr="00675C2C" w:rsidRDefault="007066C9" w:rsidP="007066C9">
      <w:pPr>
        <w:ind w:left="567"/>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2D0A90">
        <w:rPr>
          <w:rStyle w:val="aa"/>
          <w:rFonts w:ascii="Times New Roman" w:hAnsi="Times New Roman" w:cs="Times New Roman"/>
          <w:sz w:val="24"/>
          <w:szCs w:val="24"/>
          <w:lang w:val="en-US"/>
        </w:rPr>
        <w:t>YkovlenkoYV@nues.te.ru</w:t>
      </w:r>
    </w:p>
    <w:p w:rsidR="007066C9" w:rsidRDefault="007066C9" w:rsidP="007066C9">
      <w:pPr>
        <w:tabs>
          <w:tab w:val="left" w:pos="567"/>
        </w:tabs>
        <w:ind w:left="567"/>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7066C9" w:rsidRDefault="007066C9" w:rsidP="007066C9">
      <w:pPr>
        <w:tabs>
          <w:tab w:val="left" w:pos="0"/>
          <w:tab w:val="left" w:pos="567"/>
        </w:tabs>
        <w:ind w:left="567"/>
        <w:jc w:val="both"/>
        <w:rPr>
          <w:rFonts w:ascii="Times New Roman" w:hAnsi="Times New Roman" w:cs="Times New Roman"/>
          <w:sz w:val="24"/>
          <w:szCs w:val="24"/>
        </w:rPr>
      </w:pPr>
      <w:r w:rsidRPr="00FD20C8">
        <w:rPr>
          <w:rFonts w:ascii="Times New Roman" w:hAnsi="Times New Roman" w:cs="Times New Roman"/>
          <w:sz w:val="24"/>
          <w:szCs w:val="24"/>
        </w:rPr>
        <w:t>Коваленко Сергей Иванович</w:t>
      </w:r>
      <w:r w:rsidRPr="00752F77">
        <w:rPr>
          <w:rFonts w:ascii="Times New Roman" w:hAnsi="Times New Roman" w:cs="Times New Roman"/>
          <w:sz w:val="24"/>
          <w:szCs w:val="24"/>
        </w:rPr>
        <w:t xml:space="preserve"> – </w:t>
      </w:r>
      <w:r>
        <w:rPr>
          <w:rFonts w:ascii="Times New Roman" w:hAnsi="Times New Roman" w:cs="Times New Roman"/>
          <w:sz w:val="24"/>
          <w:szCs w:val="24"/>
        </w:rPr>
        <w:t>Начальник</w:t>
      </w:r>
      <w:r w:rsidRPr="00C17685">
        <w:rPr>
          <w:rFonts w:ascii="Times New Roman" w:hAnsi="Times New Roman" w:cs="Times New Roman"/>
          <w:sz w:val="24"/>
          <w:szCs w:val="24"/>
        </w:rPr>
        <w:t xml:space="preserve"> </w:t>
      </w:r>
      <w:r>
        <w:rPr>
          <w:rFonts w:ascii="Times New Roman" w:hAnsi="Times New Roman" w:cs="Times New Roman"/>
          <w:sz w:val="24"/>
          <w:szCs w:val="24"/>
        </w:rPr>
        <w:t>МПТБ,</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телефон</w:t>
      </w:r>
      <w:r w:rsidRPr="00C17685">
        <w:rPr>
          <w:rFonts w:ascii="Times New Roman" w:hAnsi="Times New Roman" w:cs="Times New Roman"/>
          <w:sz w:val="24"/>
          <w:szCs w:val="24"/>
        </w:rPr>
        <w:t xml:space="preserve"> </w:t>
      </w:r>
      <w:r w:rsidRPr="00FD20C8">
        <w:rPr>
          <w:rFonts w:ascii="Times New Roman" w:hAnsi="Times New Roman" w:cs="Times New Roman"/>
          <w:sz w:val="24"/>
          <w:szCs w:val="24"/>
        </w:rPr>
        <w:t>(3463) 46-07-78, (3463) 46-74-10</w:t>
      </w:r>
    </w:p>
    <w:p w:rsidR="007066C9" w:rsidRPr="00470481" w:rsidRDefault="007066C9" w:rsidP="007066C9">
      <w:pPr>
        <w:tabs>
          <w:tab w:val="left" w:pos="0"/>
          <w:tab w:val="left" w:pos="567"/>
        </w:tabs>
        <w:ind w:left="567"/>
        <w:jc w:val="both"/>
        <w:rPr>
          <w:rFonts w:ascii="Times New Roman" w:hAnsi="Times New Roman" w:cs="Times New Roman"/>
          <w:sz w:val="24"/>
          <w:szCs w:val="24"/>
          <w:lang w:val="en-US"/>
        </w:rPr>
      </w:pPr>
      <w:r w:rsidRPr="00470481">
        <w:rPr>
          <w:rFonts w:ascii="Times New Roman" w:hAnsi="Times New Roman" w:cs="Times New Roman"/>
          <w:sz w:val="24"/>
          <w:szCs w:val="24"/>
          <w:lang w:val="en-US"/>
        </w:rPr>
        <w:t xml:space="preserve">E-mail: </w:t>
      </w:r>
      <w:r w:rsidRPr="00FD20C8">
        <w:rPr>
          <w:rStyle w:val="aa"/>
          <w:rFonts w:ascii="Times New Roman" w:hAnsi="Times New Roman" w:cs="Times New Roman"/>
          <w:sz w:val="24"/>
          <w:szCs w:val="24"/>
          <w:lang w:val="en-US"/>
        </w:rPr>
        <w:t>KovalenkoSI@nues.te.ru</w:t>
      </w: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Pr="00470481" w:rsidRDefault="007066C9" w:rsidP="007066C9">
      <w:pPr>
        <w:tabs>
          <w:tab w:val="left" w:pos="567"/>
        </w:tabs>
        <w:ind w:left="567" w:hanging="567"/>
        <w:jc w:val="both"/>
        <w:rPr>
          <w:rFonts w:ascii="Times New Roman" w:hAnsi="Times New Roman" w:cs="Times New Roman"/>
          <w:color w:val="FF0000"/>
          <w:sz w:val="24"/>
          <w:szCs w:val="24"/>
          <w:lang w:val="en-US"/>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1. Участники процедуры закупки в составе своей ценовой заявки обязаны разместить в системе (https://etp.rosseti.ru) следующие сканированные копии документов, подтверждающих соответствие участников требованиям, установленным в п. 6 Раздела I. «Общие положения»:</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354447">
            <w:pPr>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354447">
            <w:pPr>
              <w:jc w:val="center"/>
              <w:rPr>
                <w:rFonts w:ascii="Times New Roman" w:hAnsi="Times New Roman" w:cs="Times New Roman"/>
                <w:sz w:val="24"/>
                <w:szCs w:val="24"/>
              </w:rPr>
            </w:pPr>
          </w:p>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354447">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rPr>
                <w:rFonts w:ascii="Times New Roman" w:hAnsi="Times New Roman" w:cs="Times New Roman"/>
                <w:sz w:val="24"/>
                <w:szCs w:val="24"/>
              </w:rPr>
            </w:pPr>
            <w:r>
              <w:rPr>
                <w:rFonts w:ascii="Times New Roman" w:hAnsi="Times New Roman" w:cs="Times New Roman"/>
                <w:sz w:val="24"/>
                <w:szCs w:val="24"/>
              </w:rPr>
              <w:t xml:space="preserve">Ценовая заявка (форма 1) </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7066C9" w:rsidTr="00354447">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roofErr w:type="gramEnd"/>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lastRenderedPageBreak/>
              <w:t>- цена сделки;</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сделки, в совершении которой имеется заинтересованность;</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7066C9" w:rsidRDefault="007066C9" w:rsidP="00354447">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w:t>
            </w:r>
            <w:r>
              <w:rPr>
                <w:rFonts w:ascii="Times New Roman" w:hAnsi="Times New Roman" w:cs="Times New Roman"/>
                <w:sz w:val="24"/>
                <w:szCs w:val="24"/>
              </w:rPr>
              <w:t xml:space="preserve"> </w:t>
            </w:r>
            <w:r>
              <w:rPr>
                <w:rFonts w:ascii="Times New Roman" w:hAnsi="Times New Roman" w:cs="Times New Roman"/>
                <w:i/>
                <w:sz w:val="24"/>
                <w:szCs w:val="24"/>
              </w:rPr>
              <w:t xml:space="preserve">справки предусмотрены в форме 3 </w:t>
            </w:r>
            <w:r>
              <w:rPr>
                <w:rFonts w:ascii="Times New Roman" w:hAnsi="Times New Roman" w:cs="Times New Roman"/>
                <w:sz w:val="24"/>
                <w:szCs w:val="24"/>
              </w:rPr>
              <w:t>(сканированная копия)</w:t>
            </w:r>
            <w:r>
              <w:rPr>
                <w:rFonts w:ascii="Times New Roman" w:hAnsi="Times New Roman" w:cs="Times New Roman"/>
                <w:i/>
                <w:sz w:val="24"/>
                <w:szCs w:val="24"/>
              </w:rPr>
              <w:t>.</w:t>
            </w:r>
            <w:r>
              <w:rPr>
                <w:rFonts w:ascii="Times New Roman" w:hAnsi="Times New Roman" w:cs="Times New Roman"/>
                <w:sz w:val="24"/>
                <w:szCs w:val="24"/>
              </w:rPr>
              <w:t xml:space="preserve">                      </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7066C9" w:rsidRDefault="007066C9" w:rsidP="00354447">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7066C9" w:rsidRDefault="007066C9" w:rsidP="00354447">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7066C9" w:rsidRDefault="007066C9" w:rsidP="00354447">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7066C9" w:rsidTr="00354447">
        <w:trPr>
          <w:trHeight w:val="841"/>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2.8.</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сканированная копия).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установлен Лидер коллективного участника;</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7066C9" w:rsidRDefault="007066C9" w:rsidP="00354447">
            <w:pPr>
              <w:jc w:val="both"/>
              <w:rPr>
                <w:rFonts w:ascii="Times New Roman" w:hAnsi="Times New Roman" w:cs="Times New Roman"/>
                <w:sz w:val="24"/>
                <w:szCs w:val="24"/>
              </w:rPr>
            </w:pPr>
            <w:proofErr w:type="gramStart"/>
            <w:r>
              <w:rPr>
                <w:rFonts w:ascii="Times New Roman" w:hAnsi="Times New Roman" w:cs="Times New Roman"/>
                <w:sz w:val="24"/>
                <w:szCs w:val="24"/>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6), а также сроков выполнения работ.</w:t>
            </w:r>
            <w:proofErr w:type="gramEnd"/>
            <w:r>
              <w:rPr>
                <w:rFonts w:ascii="Times New Roman" w:hAnsi="Times New Roman" w:cs="Times New Roman"/>
                <w:sz w:val="24"/>
                <w:szCs w:val="24"/>
              </w:rPr>
              <w:t xml:space="preserve">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Pr>
                <w:rFonts w:ascii="Times New Roman" w:hAnsi="Times New Roman" w:cs="Times New Roman"/>
                <w:sz w:val="24"/>
                <w:szCs w:val="24"/>
              </w:rPr>
              <w:t>Минрегиона</w:t>
            </w:r>
            <w:proofErr w:type="spellEnd"/>
            <w:r>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w:t>
            </w:r>
            <w:r>
              <w:rPr>
                <w:rFonts w:ascii="Times New Roman" w:hAnsi="Times New Roman" w:cs="Times New Roman"/>
                <w:sz w:val="24"/>
                <w:szCs w:val="24"/>
              </w:rPr>
              <w:lastRenderedPageBreak/>
              <w:t>указаны со ссылкой на соответствующий пункт свидетельства либо лицензии;</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об осуществлении Лидером платежей в рамках закупочной процедуры;</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7066C9" w:rsidRDefault="007066C9" w:rsidP="00354447">
            <w:pPr>
              <w:jc w:val="both"/>
              <w:rPr>
                <w:rFonts w:ascii="Times New Roman" w:hAnsi="Times New Roman" w:cs="Times New Roman"/>
                <w:sz w:val="24"/>
                <w:szCs w:val="24"/>
                <w:lang w:eastAsia="en-US"/>
              </w:rPr>
            </w:pPr>
            <w:r>
              <w:rPr>
                <w:rFonts w:ascii="Times New Roman" w:hAnsi="Times New Roman" w:cs="Times New Roman"/>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Справка Участника/члена коллективного Участника закупки о принадлежности к субъектам малого и среднего предпринимательства (форма 4) (сканированная копия).                      </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Pr="006740D4" w:rsidRDefault="006740D4" w:rsidP="00354447">
            <w:pPr>
              <w:jc w:val="both"/>
              <w:rPr>
                <w:rFonts w:ascii="Times New Roman" w:hAnsi="Times New Roman" w:cs="Times New Roman"/>
                <w:sz w:val="24"/>
                <w:szCs w:val="24"/>
              </w:rPr>
            </w:pPr>
            <w:r w:rsidRPr="006740D4">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6740D4"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6740D4" w:rsidRDefault="006740D4" w:rsidP="00354447">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6740D4" w:rsidRPr="006740D4" w:rsidRDefault="006740D4">
            <w:pPr>
              <w:jc w:val="both"/>
              <w:rPr>
                <w:rFonts w:ascii="Times New Roman" w:hAnsi="Times New Roman" w:cs="Times New Roman"/>
                <w:sz w:val="24"/>
                <w:szCs w:val="24"/>
              </w:rPr>
            </w:pPr>
            <w:proofErr w:type="gramStart"/>
            <w:r w:rsidRPr="006740D4">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rFonts w:ascii="Times New Roman" w:hAnsi="Times New Roman" w:cs="Times New Roman"/>
                <w:sz w:val="24"/>
                <w:szCs w:val="24"/>
              </w:rPr>
              <w:t>.</w:t>
            </w:r>
            <w:proofErr w:type="gramEnd"/>
          </w:p>
        </w:tc>
      </w:tr>
      <w:tr w:rsidR="006740D4"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6740D4" w:rsidRDefault="006740D4" w:rsidP="00354447">
            <w:pPr>
              <w:jc w:val="center"/>
              <w:rPr>
                <w:rFonts w:ascii="Times New Roman" w:hAnsi="Times New Roman" w:cs="Times New Roman"/>
                <w:sz w:val="24"/>
                <w:szCs w:val="24"/>
              </w:rPr>
            </w:pPr>
            <w:r>
              <w:rPr>
                <w:rFonts w:ascii="Times New Roman" w:hAnsi="Times New Roman" w:cs="Times New Roman"/>
                <w:sz w:val="24"/>
                <w:szCs w:val="24"/>
              </w:rPr>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6740D4" w:rsidRPr="006740D4" w:rsidRDefault="006740D4">
            <w:pPr>
              <w:jc w:val="both"/>
              <w:rPr>
                <w:rFonts w:ascii="Times New Roman" w:hAnsi="Times New Roman" w:cs="Times New Roman"/>
                <w:sz w:val="24"/>
                <w:szCs w:val="24"/>
              </w:rPr>
            </w:pPr>
            <w:proofErr w:type="gramStart"/>
            <w:r w:rsidRPr="006740D4">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(форма код по КНД 1120101, утвержденная приказом ФНС России от 21 июля 2014 г. N ММВ-7-8/378@),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w:t>
            </w:r>
            <w:proofErr w:type="gramEnd"/>
            <w:r w:rsidRPr="006740D4">
              <w:rPr>
                <w:rFonts w:ascii="Times New Roman" w:hAnsi="Times New Roman" w:cs="Times New Roman"/>
                <w:sz w:val="24"/>
                <w:szCs w:val="24"/>
              </w:rPr>
              <w:t xml:space="preserve"> имеет неисполненной обязанности по уплате налогов, сборов, страховых взносов, пеней и налоговых санкций.</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(форма 2) (сканированная копия).                      </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3.7.</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ОАО «Тюменьэнерго» на предмет благонадежности (сканированная копия).                      </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3.8.</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Справка о перечне и годовых объемах выполнения участником/членом коллективного Участника аналогичных договоров (форма 5)</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3.10.</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Отзывы Заказчиков по аналогичным работам, выполненным участником/членом коллективного Участника за последние 3 года.</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Отзыв должен быть оформлен на официальном бланке с исходящим номером и подписью уполномоченного лица (заверенные копии участником, членом коллективного Участника)</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3.11.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bookmarkStart w:id="3" w:name="_Toc384116380"/>
            <w:r>
              <w:rPr>
                <w:rFonts w:ascii="Times New Roman" w:hAnsi="Times New Roman" w:cs="Times New Roman"/>
                <w:sz w:val="24"/>
                <w:szCs w:val="24"/>
              </w:rPr>
              <w:t xml:space="preserve">План распределения выполнения объемов поставок (работ, услуг) </w:t>
            </w:r>
            <w:r>
              <w:rPr>
                <w:rFonts w:ascii="Times New Roman" w:hAnsi="Times New Roman" w:cs="Times New Roman"/>
                <w:sz w:val="24"/>
                <w:szCs w:val="24"/>
              </w:rPr>
              <w:br/>
            </w:r>
            <w:r>
              <w:rPr>
                <w:rFonts w:ascii="Times New Roman" w:hAnsi="Times New Roman" w:cs="Times New Roman"/>
                <w:sz w:val="24"/>
                <w:szCs w:val="24"/>
              </w:rPr>
              <w:lastRenderedPageBreak/>
              <w:t>между членами коллективного участника (форма 6)</w:t>
            </w:r>
            <w:bookmarkEnd w:id="3"/>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lastRenderedPageBreak/>
              <w:t>3.12.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(сканированные копии).                      </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Pr="00B474B8" w:rsidRDefault="007066C9" w:rsidP="00354447">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7066C9" w:rsidRPr="00B474B8" w:rsidRDefault="007066C9" w:rsidP="00354447">
            <w:pPr>
              <w:jc w:val="both"/>
              <w:rPr>
                <w:rFonts w:ascii="Times New Roman" w:hAnsi="Times New Roman" w:cs="Times New Roman"/>
                <w:b/>
                <w:i/>
                <w:sz w:val="24"/>
                <w:szCs w:val="24"/>
              </w:rPr>
            </w:pPr>
            <w:proofErr w:type="gramStart"/>
            <w:r w:rsidRPr="00B474B8">
              <w:rPr>
                <w:rFonts w:ascii="Times New Roman" w:hAnsi="Times New Roman" w:cs="Times New Roman"/>
                <w:b/>
                <w:i/>
                <w:sz w:val="24"/>
                <w:szCs w:val="24"/>
              </w:rPr>
              <w:t>Данные документы предоставляются в составе заявки участника в соответствии с функционалом ЭТП ОАО «</w:t>
            </w:r>
            <w:proofErr w:type="spellStart"/>
            <w:r w:rsidRPr="00B474B8">
              <w:rPr>
                <w:rFonts w:ascii="Times New Roman" w:hAnsi="Times New Roman" w:cs="Times New Roman"/>
                <w:b/>
                <w:i/>
                <w:sz w:val="24"/>
                <w:szCs w:val="24"/>
              </w:rPr>
              <w:t>Россети</w:t>
            </w:r>
            <w:proofErr w:type="spellEnd"/>
            <w:r w:rsidRPr="00B474B8">
              <w:rPr>
                <w:rFonts w:ascii="Times New Roman" w:hAnsi="Times New Roman" w:cs="Times New Roman"/>
                <w:b/>
                <w:i/>
                <w:sz w:val="24"/>
                <w:szCs w:val="24"/>
              </w:rPr>
              <w:t>» https://etp.rosseti.ru (контактное лицо по данному разделу:</w:t>
            </w:r>
            <w:proofErr w:type="gramEnd"/>
            <w:r w:rsidRPr="00B474B8">
              <w:rPr>
                <w:rFonts w:ascii="Times New Roman" w:hAnsi="Times New Roman" w:cs="Times New Roman"/>
                <w:b/>
                <w:i/>
                <w:sz w:val="24"/>
                <w:szCs w:val="24"/>
              </w:rPr>
              <w:t xml:space="preserve"> </w:t>
            </w:r>
            <w:proofErr w:type="gramStart"/>
            <w:r w:rsidRPr="00B474B8">
              <w:rPr>
                <w:rFonts w:ascii="Times New Roman" w:hAnsi="Times New Roman" w:cs="Times New Roman"/>
                <w:b/>
                <w:i/>
                <w:sz w:val="24"/>
                <w:szCs w:val="24"/>
              </w:rPr>
              <w:t>Охотников Вениамин Павлович, тел. (3463) 25-34-21.)</w:t>
            </w:r>
            <w:proofErr w:type="gramEnd"/>
          </w:p>
          <w:p w:rsidR="007066C9" w:rsidRPr="00B474B8" w:rsidRDefault="007066C9" w:rsidP="002F7014">
            <w:pPr>
              <w:jc w:val="both"/>
              <w:rPr>
                <w:rFonts w:ascii="Times New Roman" w:hAnsi="Times New Roman" w:cs="Times New Roman"/>
                <w:b/>
                <w:sz w:val="24"/>
                <w:szCs w:val="24"/>
              </w:rPr>
            </w:pPr>
            <w:proofErr w:type="gramStart"/>
            <w:r w:rsidRPr="00B474B8">
              <w:rPr>
                <w:rFonts w:ascii="Times New Roman" w:hAnsi="Times New Roman" w:cs="Times New Roman"/>
                <w:b/>
                <w:i/>
                <w:sz w:val="24"/>
                <w:szCs w:val="24"/>
              </w:rPr>
              <w:t>Так же требуемые документы (сканированные копии, заверенные Участником/членом коллективного Участника/ субподрядчиком (соисполнителем, субпоставщиком) предоставляются в отдельном конверте на CD/FLASH – носителе в составе Заявки Участника</w:t>
            </w:r>
            <w:r w:rsidR="002F7014">
              <w:rPr>
                <w:rFonts w:ascii="Times New Roman" w:hAnsi="Times New Roman" w:cs="Times New Roman"/>
                <w:b/>
                <w:i/>
                <w:sz w:val="24"/>
                <w:szCs w:val="24"/>
              </w:rPr>
              <w:t>.</w:t>
            </w:r>
            <w:proofErr w:type="gramEnd"/>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Свидетельство о государственной регистрации (сканированная копия). </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Pr>
                <w:rFonts w:ascii="Times New Roman" w:hAnsi="Times New Roman" w:cs="Times New Roman"/>
                <w:sz w:val="24"/>
                <w:szCs w:val="24"/>
              </w:rPr>
              <w:t>ПДн</w:t>
            </w:r>
            <w:proofErr w:type="spellEnd"/>
            <w:r>
              <w:rPr>
                <w:rFonts w:ascii="Times New Roman" w:hAnsi="Times New Roman" w:cs="Times New Roman"/>
                <w:sz w:val="24"/>
                <w:szCs w:val="24"/>
              </w:rPr>
              <w:t xml:space="preserve"> (сканированная копия). </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В том числе, персональные данные субъектов </w:t>
            </w:r>
            <w:proofErr w:type="spellStart"/>
            <w:r>
              <w:rPr>
                <w:rFonts w:ascii="Times New Roman" w:hAnsi="Times New Roman" w:cs="Times New Roman"/>
                <w:sz w:val="24"/>
                <w:szCs w:val="24"/>
              </w:rPr>
              <w:t>ПДн</w:t>
            </w:r>
            <w:proofErr w:type="spellEnd"/>
            <w:r>
              <w:rPr>
                <w:rFonts w:ascii="Times New Roman" w:hAnsi="Times New Roman" w:cs="Times New Roman"/>
                <w:sz w:val="24"/>
                <w:szCs w:val="24"/>
              </w:rPr>
              <w:t>:</w:t>
            </w:r>
          </w:p>
          <w:p w:rsidR="007066C9" w:rsidRDefault="007066C9" w:rsidP="00354447">
            <w:pPr>
              <w:numPr>
                <w:ilvl w:val="0"/>
                <w:numId w:val="36"/>
              </w:numPr>
              <w:contextualSpacing/>
              <w:jc w:val="both"/>
              <w:rPr>
                <w:rFonts w:ascii="Times New Roman" w:hAnsi="Times New Roman" w:cs="Times New Roman"/>
                <w:sz w:val="24"/>
                <w:szCs w:val="24"/>
              </w:rPr>
            </w:pPr>
            <w:r>
              <w:rPr>
                <w:rFonts w:ascii="Times New Roman" w:hAnsi="Times New Roman" w:cs="Times New Roman"/>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7066C9" w:rsidRDefault="007066C9" w:rsidP="00354447">
            <w:pPr>
              <w:numPr>
                <w:ilvl w:val="0"/>
                <w:numId w:val="36"/>
              </w:numPr>
              <w:contextualSpacing/>
              <w:jc w:val="both"/>
              <w:rPr>
                <w:rFonts w:ascii="Times New Roman" w:hAnsi="Times New Roman" w:cs="Times New Roman"/>
                <w:sz w:val="24"/>
                <w:szCs w:val="24"/>
              </w:rPr>
            </w:pPr>
            <w:r>
              <w:rPr>
                <w:rFonts w:ascii="Times New Roman" w:hAnsi="Times New Roman" w:cs="Times New Roman"/>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b/>
                <w:sz w:val="24"/>
                <w:szCs w:val="24"/>
              </w:rPr>
            </w:pPr>
            <w:r>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Выписка из единого государственного реестра юридических лиц или </w:t>
            </w:r>
            <w:r>
              <w:rPr>
                <w:rFonts w:ascii="Times New Roman" w:hAnsi="Times New Roman" w:cs="Times New Roman"/>
                <w:sz w:val="24"/>
                <w:szCs w:val="24"/>
              </w:rPr>
              <w:lastRenderedPageBreak/>
              <w:t>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 Выписка из ЕГРЮЛ/ЕГРИП должна содержать актуальные сведения о юридическом лице/индивидуальном предпринимателе. </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lastRenderedPageBreak/>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7066C9" w:rsidTr="00354447">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Pr>
                <w:rFonts w:ascii="Times New Roman" w:hAnsi="Times New Roman" w:cs="Times New Roman"/>
                <w:sz w:val="24"/>
                <w:szCs w:val="24"/>
              </w:rPr>
              <w:t>ПДн</w:t>
            </w:r>
            <w:proofErr w:type="spellEnd"/>
            <w:r>
              <w:rPr>
                <w:rFonts w:ascii="Times New Roman" w:hAnsi="Times New Roman" w:cs="Times New Roman"/>
                <w:sz w:val="24"/>
                <w:szCs w:val="24"/>
              </w:rPr>
              <w:t xml:space="preserve"> (сканированная копия).</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В том числе, персональные данные субъектов </w:t>
            </w:r>
            <w:proofErr w:type="spellStart"/>
            <w:r>
              <w:rPr>
                <w:rFonts w:ascii="Times New Roman" w:hAnsi="Times New Roman" w:cs="Times New Roman"/>
                <w:sz w:val="24"/>
                <w:szCs w:val="24"/>
              </w:rPr>
              <w:t>ПДн</w:t>
            </w:r>
            <w:proofErr w:type="spellEnd"/>
            <w:r>
              <w:rPr>
                <w:rFonts w:ascii="Times New Roman" w:hAnsi="Times New Roman" w:cs="Times New Roman"/>
                <w:sz w:val="24"/>
                <w:szCs w:val="24"/>
              </w:rPr>
              <w:t>:</w:t>
            </w:r>
          </w:p>
          <w:p w:rsidR="007066C9" w:rsidRDefault="007066C9" w:rsidP="00354447">
            <w:pPr>
              <w:numPr>
                <w:ilvl w:val="0"/>
                <w:numId w:val="37"/>
              </w:numPr>
              <w:contextualSpacing/>
              <w:jc w:val="both"/>
              <w:rPr>
                <w:rFonts w:ascii="Times New Roman" w:hAnsi="Times New Roman" w:cs="Times New Roman"/>
                <w:sz w:val="24"/>
                <w:szCs w:val="24"/>
              </w:rPr>
            </w:pPr>
            <w:r>
              <w:rPr>
                <w:rFonts w:ascii="Times New Roman" w:hAnsi="Times New Roman" w:cs="Times New Roman"/>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7066C9" w:rsidRDefault="007066C9" w:rsidP="00354447">
            <w:pPr>
              <w:numPr>
                <w:ilvl w:val="0"/>
                <w:numId w:val="37"/>
              </w:numPr>
              <w:contextualSpacing/>
              <w:jc w:val="both"/>
              <w:rPr>
                <w:rFonts w:ascii="Times New Roman" w:hAnsi="Times New Roman" w:cs="Times New Roman"/>
                <w:sz w:val="24"/>
                <w:szCs w:val="24"/>
              </w:rPr>
            </w:pPr>
            <w:r>
              <w:rPr>
                <w:rFonts w:ascii="Times New Roman" w:hAnsi="Times New Roman" w:cs="Times New Roman"/>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7066C9" w:rsidTr="00354447">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Pr>
                <w:rFonts w:ascii="Times New Roman" w:hAnsi="Times New Roman" w:cs="Times New Roman"/>
                <w:sz w:val="24"/>
                <w:szCs w:val="24"/>
              </w:rPr>
              <w:t>ПДн</w:t>
            </w:r>
            <w:proofErr w:type="spellEnd"/>
            <w:r>
              <w:rPr>
                <w:rFonts w:ascii="Times New Roman" w:hAnsi="Times New Roman" w:cs="Times New Roman"/>
                <w:sz w:val="24"/>
                <w:szCs w:val="24"/>
              </w:rPr>
              <w:t xml:space="preserve"> (сканированная копия); </w:t>
            </w:r>
          </w:p>
          <w:p w:rsidR="007066C9" w:rsidRDefault="007066C9" w:rsidP="00354447">
            <w:pPr>
              <w:jc w:val="both"/>
              <w:rPr>
                <w:rFonts w:ascii="Times New Roman" w:hAnsi="Times New Roman" w:cs="Times New Roman"/>
                <w:sz w:val="24"/>
                <w:szCs w:val="24"/>
              </w:rPr>
            </w:pPr>
            <w:r>
              <w:rPr>
                <w:rFonts w:ascii="Times New Roman" w:hAnsi="Times New Roman" w:cs="Times New Roman"/>
                <w:sz w:val="24"/>
                <w:szCs w:val="24"/>
              </w:rPr>
              <w:t xml:space="preserve">В том числе, персональные данные субъектов </w:t>
            </w:r>
            <w:proofErr w:type="spellStart"/>
            <w:r>
              <w:rPr>
                <w:rFonts w:ascii="Times New Roman" w:hAnsi="Times New Roman" w:cs="Times New Roman"/>
                <w:sz w:val="24"/>
                <w:szCs w:val="24"/>
              </w:rPr>
              <w:t>ПДн</w:t>
            </w:r>
            <w:proofErr w:type="spellEnd"/>
            <w:r>
              <w:rPr>
                <w:rFonts w:ascii="Times New Roman" w:hAnsi="Times New Roman" w:cs="Times New Roman"/>
                <w:sz w:val="24"/>
                <w:szCs w:val="24"/>
              </w:rPr>
              <w:t>:</w:t>
            </w:r>
          </w:p>
          <w:p w:rsidR="007066C9" w:rsidRDefault="007066C9" w:rsidP="00354447">
            <w:pPr>
              <w:numPr>
                <w:ilvl w:val="0"/>
                <w:numId w:val="38"/>
              </w:numPr>
              <w:contextualSpacing/>
              <w:jc w:val="both"/>
              <w:rPr>
                <w:rFonts w:ascii="Times New Roman" w:hAnsi="Times New Roman" w:cs="Times New Roman"/>
                <w:sz w:val="24"/>
                <w:szCs w:val="24"/>
              </w:rPr>
            </w:pPr>
            <w:r>
              <w:rPr>
                <w:rFonts w:ascii="Times New Roman" w:hAnsi="Times New Roman" w:cs="Times New Roman"/>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7066C9" w:rsidRDefault="007066C9" w:rsidP="00354447">
            <w:pPr>
              <w:numPr>
                <w:ilvl w:val="0"/>
                <w:numId w:val="38"/>
              </w:numPr>
              <w:contextualSpacing/>
              <w:jc w:val="both"/>
              <w:rPr>
                <w:rFonts w:ascii="Times New Roman" w:hAnsi="Times New Roman" w:cs="Times New Roman"/>
                <w:sz w:val="24"/>
                <w:szCs w:val="24"/>
              </w:rPr>
            </w:pPr>
            <w:r>
              <w:rPr>
                <w:rFonts w:ascii="Times New Roman" w:hAnsi="Times New Roman" w:cs="Times New Roman"/>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7066C9" w:rsidRDefault="007066C9"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Раздел III. </w:t>
      </w:r>
      <w:bookmarkStart w:id="4" w:name="_Toc369019494"/>
      <w:bookmarkStart w:id="5" w:name="_Ref315269512"/>
      <w:bookmarkStart w:id="6" w:name="_Ref315193700"/>
      <w:bookmarkStart w:id="7" w:name="_Ref257820542"/>
      <w:bookmarkStart w:id="8" w:name="_Ref257579519"/>
      <w:bookmarkStart w:id="9" w:name="_Ref257578646"/>
      <w:bookmarkStart w:id="10" w:name="_Ref204763566"/>
      <w:bookmarkStart w:id="11" w:name="_Toc202080146"/>
      <w:bookmarkStart w:id="12" w:name="_Ref198288170"/>
      <w:bookmarkStart w:id="13" w:name="_Toc198020300"/>
      <w:r>
        <w:rPr>
          <w:rFonts w:ascii="Times New Roman" w:hAnsi="Times New Roman" w:cs="Times New Roman"/>
          <w:b/>
          <w:color w:val="000000"/>
          <w:sz w:val="24"/>
          <w:szCs w:val="24"/>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7066C9">
      <w:pPr>
        <w:pStyle w:val="afa"/>
        <w:numPr>
          <w:ilvl w:val="0"/>
          <w:numId w:val="39"/>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354447">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354447">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ОАО «Тюменьэнерго»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Нефтеюганские 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А.А. Фирсову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Pr="00825C33">
        <w:rPr>
          <w:rFonts w:ascii="Times New Roman" w:hAnsi="Times New Roman" w:cs="Times New Roman"/>
          <w:b/>
          <w:bCs/>
          <w:sz w:val="24"/>
          <w:szCs w:val="24"/>
        </w:rPr>
        <w:t xml:space="preserve">приобретение </w:t>
      </w:r>
      <w:r w:rsidRPr="00432C39">
        <w:rPr>
          <w:rFonts w:ascii="Times New Roman" w:hAnsi="Times New Roman" w:cs="Times New Roman"/>
          <w:b/>
          <w:bCs/>
          <w:sz w:val="24"/>
          <w:szCs w:val="24"/>
        </w:rPr>
        <w:t>токарно-винторезного станка для нужд филиала ОАО «Тюменьэнерго» Нефтеюганские электрические сети</w:t>
      </w:r>
      <w:r>
        <w:rPr>
          <w:rFonts w:ascii="Times New Roman" w:hAnsi="Times New Roman" w:cs="Times New Roman"/>
          <w:b/>
          <w:bCs/>
          <w:sz w:val="24"/>
          <w:szCs w:val="24"/>
        </w:rPr>
        <w:t>.</w:t>
      </w:r>
    </w:p>
    <w:p w:rsidR="007066C9" w:rsidRDefault="007066C9"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70C0"/>
          <w:sz w:val="24"/>
          <w:szCs w:val="24"/>
        </w:rPr>
      </w:pPr>
      <w:proofErr w:type="gramStart"/>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6"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zakupki</w:t>
        </w:r>
        <w:proofErr w:type="spellEnd"/>
        <w:r>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gov</w:t>
        </w:r>
        <w:proofErr w:type="spellEnd"/>
        <w:r>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(ЭТП В2В-mrsk №__________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ЭТП В2В-mrsk]</w:t>
      </w:r>
      <w:r>
        <w:rPr>
          <w:rFonts w:ascii="Times New Roman" w:hAnsi="Times New Roman" w:cs="Times New Roman"/>
          <w:sz w:val="24"/>
          <w:szCs w:val="24"/>
        </w:rPr>
        <w:t>, и документацию по запросу цен, и принимая установленные</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roofErr w:type="gramEnd"/>
    </w:p>
    <w:tbl>
      <w:tblPr>
        <w:tblW w:w="5319" w:type="pct"/>
        <w:jc w:val="center"/>
        <w:tblInd w:w="856" w:type="dxa"/>
        <w:tblLayout w:type="fixed"/>
        <w:tblCellMar>
          <w:left w:w="40" w:type="dxa"/>
          <w:right w:w="40" w:type="dxa"/>
        </w:tblCellMar>
        <w:tblLook w:val="0000" w:firstRow="0" w:lastRow="0" w:firstColumn="0" w:lastColumn="0" w:noHBand="0" w:noVBand="0"/>
      </w:tblPr>
      <w:tblGrid>
        <w:gridCol w:w="484"/>
        <w:gridCol w:w="1800"/>
        <w:gridCol w:w="3418"/>
        <w:gridCol w:w="1310"/>
        <w:gridCol w:w="755"/>
        <w:gridCol w:w="755"/>
        <w:gridCol w:w="600"/>
        <w:gridCol w:w="906"/>
        <w:gridCol w:w="762"/>
      </w:tblGrid>
      <w:tr w:rsidR="007066C9" w:rsidRPr="00C038A0" w:rsidTr="00354447">
        <w:trPr>
          <w:trHeight w:hRule="exact" w:val="2159"/>
          <w:jc w:val="center"/>
        </w:trPr>
        <w:tc>
          <w:tcPr>
            <w:tcW w:w="224"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354447">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w:t>
            </w:r>
          </w:p>
          <w:p w:rsidR="007066C9" w:rsidRPr="00C038A0" w:rsidRDefault="007066C9" w:rsidP="00354447">
            <w:pPr>
              <w:shd w:val="clear" w:color="auto" w:fill="FFFFFF"/>
              <w:jc w:val="center"/>
              <w:rPr>
                <w:rFonts w:ascii="Times New Roman" w:hAnsi="Times New Roman" w:cs="Times New Roman"/>
                <w:b/>
                <w:color w:val="000000"/>
                <w:spacing w:val="-6"/>
                <w:sz w:val="22"/>
                <w:szCs w:val="22"/>
              </w:rPr>
            </w:pPr>
            <w:proofErr w:type="gramStart"/>
            <w:r w:rsidRPr="00C038A0">
              <w:rPr>
                <w:rFonts w:ascii="Times New Roman" w:hAnsi="Times New Roman" w:cs="Times New Roman"/>
                <w:b/>
                <w:color w:val="000000"/>
                <w:spacing w:val="-6"/>
                <w:sz w:val="22"/>
                <w:szCs w:val="22"/>
              </w:rPr>
              <w:t>п</w:t>
            </w:r>
            <w:proofErr w:type="gramEnd"/>
            <w:r w:rsidRPr="00C038A0">
              <w:rPr>
                <w:rFonts w:ascii="Times New Roman" w:hAnsi="Times New Roman" w:cs="Times New Roman"/>
                <w:b/>
                <w:color w:val="000000"/>
                <w:spacing w:val="-6"/>
                <w:sz w:val="22"/>
                <w:szCs w:val="22"/>
              </w:rPr>
              <w:t>/п</w:t>
            </w:r>
          </w:p>
        </w:tc>
        <w:tc>
          <w:tcPr>
            <w:tcW w:w="834"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354447">
            <w:pPr>
              <w:shd w:val="clear" w:color="auto" w:fill="FFFFFF"/>
              <w:tabs>
                <w:tab w:val="left" w:pos="3614"/>
              </w:tabs>
              <w:spacing w:line="252" w:lineRule="exact"/>
              <w:ind w:right="44"/>
              <w:jc w:val="center"/>
              <w:rPr>
                <w:rFonts w:ascii="Times New Roman" w:hAnsi="Times New Roman" w:cs="Times New Roman"/>
                <w:b/>
                <w:sz w:val="22"/>
                <w:szCs w:val="22"/>
              </w:rPr>
            </w:pPr>
            <w:r w:rsidRPr="00C038A0">
              <w:rPr>
                <w:rFonts w:ascii="Times New Roman" w:hAnsi="Times New Roman" w:cs="Times New Roman"/>
                <w:b/>
                <w:sz w:val="22"/>
                <w:szCs w:val="22"/>
              </w:rPr>
              <w:t>Наименование оборудования, материалов, запасных частей</w:t>
            </w:r>
          </w:p>
        </w:tc>
        <w:tc>
          <w:tcPr>
            <w:tcW w:w="1584"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354447">
            <w:pPr>
              <w:shd w:val="clear" w:color="auto" w:fill="FFFFFF"/>
              <w:jc w:val="center"/>
              <w:rPr>
                <w:rFonts w:ascii="Times New Roman" w:hAnsi="Times New Roman" w:cs="Times New Roman"/>
                <w:b/>
                <w:sz w:val="22"/>
                <w:szCs w:val="22"/>
              </w:rPr>
            </w:pPr>
            <w:r w:rsidRPr="00C038A0">
              <w:rPr>
                <w:rFonts w:ascii="Times New Roman" w:hAnsi="Times New Roman" w:cs="Times New Roman"/>
                <w:b/>
                <w:sz w:val="22"/>
                <w:szCs w:val="22"/>
              </w:rPr>
              <w:t>Технические характеристики (требуемое значение)</w:t>
            </w:r>
          </w:p>
        </w:tc>
        <w:tc>
          <w:tcPr>
            <w:tcW w:w="607"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354447">
            <w:pPr>
              <w:shd w:val="clear" w:color="auto" w:fill="FFFFFF"/>
              <w:jc w:val="center"/>
              <w:rPr>
                <w:rFonts w:ascii="Times New Roman" w:hAnsi="Times New Roman" w:cs="Times New Roman"/>
                <w:b/>
                <w:sz w:val="22"/>
                <w:szCs w:val="22"/>
              </w:rPr>
            </w:pPr>
            <w:r w:rsidRPr="00C038A0">
              <w:rPr>
                <w:rFonts w:ascii="Times New Roman" w:hAnsi="Times New Roman" w:cs="Times New Roman"/>
                <w:b/>
                <w:sz w:val="22"/>
                <w:szCs w:val="22"/>
              </w:rPr>
              <w:t>Технические характеристики (предлагаемые участником)</w:t>
            </w:r>
          </w:p>
        </w:tc>
        <w:tc>
          <w:tcPr>
            <w:tcW w:w="350"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354447">
            <w:pPr>
              <w:shd w:val="clear" w:color="auto" w:fill="FFFFFF"/>
              <w:jc w:val="center"/>
              <w:rPr>
                <w:rFonts w:ascii="Times New Roman" w:hAnsi="Times New Roman" w:cs="Times New Roman"/>
                <w:b/>
                <w:sz w:val="22"/>
                <w:szCs w:val="22"/>
              </w:rPr>
            </w:pPr>
            <w:r w:rsidRPr="00C038A0">
              <w:rPr>
                <w:rFonts w:ascii="Times New Roman" w:hAnsi="Times New Roman" w:cs="Times New Roman"/>
                <w:b/>
                <w:sz w:val="22"/>
                <w:szCs w:val="22"/>
              </w:rPr>
              <w:t>Тип, марка</w:t>
            </w:r>
          </w:p>
        </w:tc>
        <w:tc>
          <w:tcPr>
            <w:tcW w:w="350"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354447">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Ед. изм.</w:t>
            </w:r>
          </w:p>
        </w:tc>
        <w:tc>
          <w:tcPr>
            <w:tcW w:w="278"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354447">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Кол-во</w:t>
            </w:r>
          </w:p>
        </w:tc>
        <w:tc>
          <w:tcPr>
            <w:tcW w:w="420"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354447">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Цена за ед., руб. без НДС</w:t>
            </w:r>
          </w:p>
        </w:tc>
        <w:tc>
          <w:tcPr>
            <w:tcW w:w="353"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354447">
            <w:pPr>
              <w:shd w:val="clear" w:color="auto" w:fill="FFFFFF"/>
              <w:ind w:left="-40"/>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Сумма руб., без НДС</w:t>
            </w:r>
          </w:p>
        </w:tc>
      </w:tr>
      <w:tr w:rsidR="007066C9" w:rsidRPr="00C038A0" w:rsidTr="00354447">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tcPr>
          <w:p w:rsidR="007066C9" w:rsidRPr="00C038A0" w:rsidRDefault="007066C9" w:rsidP="00354447">
            <w:pPr>
              <w:shd w:val="clear" w:color="auto" w:fill="FFFFFF"/>
              <w:jc w:val="center"/>
              <w:rPr>
                <w:rFonts w:ascii="Times New Roman" w:hAnsi="Times New Roman" w:cs="Times New Roman"/>
                <w:sz w:val="22"/>
                <w:szCs w:val="22"/>
              </w:rPr>
            </w:pPr>
            <w:r w:rsidRPr="00C038A0">
              <w:rPr>
                <w:rFonts w:ascii="Times New Roman" w:hAnsi="Times New Roman" w:cs="Times New Roman"/>
                <w:sz w:val="22"/>
                <w:szCs w:val="22"/>
              </w:rPr>
              <w:t>1</w:t>
            </w:r>
          </w:p>
        </w:tc>
        <w:tc>
          <w:tcPr>
            <w:tcW w:w="834" w:type="pct"/>
            <w:tcBorders>
              <w:top w:val="single" w:sz="4" w:space="0" w:color="auto"/>
              <w:left w:val="single" w:sz="6" w:space="0" w:color="auto"/>
              <w:bottom w:val="single" w:sz="6" w:space="0" w:color="auto"/>
              <w:right w:val="single" w:sz="6" w:space="0" w:color="auto"/>
            </w:tcBorders>
            <w:shd w:val="clear" w:color="auto" w:fill="FFFFFF"/>
          </w:tcPr>
          <w:p w:rsidR="007066C9" w:rsidRPr="00C038A0" w:rsidRDefault="007066C9" w:rsidP="00354447">
            <w:pPr>
              <w:rPr>
                <w:rFonts w:ascii="Times New Roman" w:hAnsi="Times New Roman" w:cs="Times New Roman"/>
                <w:sz w:val="22"/>
                <w:szCs w:val="22"/>
              </w:rPr>
            </w:pPr>
            <w:r w:rsidRPr="00C038A0">
              <w:rPr>
                <w:rFonts w:ascii="Times New Roman" w:hAnsi="Times New Roman" w:cs="Times New Roman"/>
                <w:sz w:val="22"/>
                <w:szCs w:val="22"/>
              </w:rPr>
              <w:t>Станок токарно-винторезный</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7066C9" w:rsidRPr="00C038A0" w:rsidRDefault="007066C9" w:rsidP="00354447">
            <w:pPr>
              <w:pStyle w:val="afa"/>
              <w:numPr>
                <w:ilvl w:val="0"/>
                <w:numId w:val="45"/>
              </w:numPr>
              <w:contextualSpacing/>
              <w:rPr>
                <w:rFonts w:ascii="Times New Roman" w:hAnsi="Times New Roman" w:cs="Times New Roman"/>
                <w:sz w:val="22"/>
                <w:szCs w:val="22"/>
              </w:rPr>
            </w:pPr>
            <w:r>
              <w:rPr>
                <w:rFonts w:ascii="Times New Roman" w:hAnsi="Times New Roman" w:cs="Times New Roman"/>
                <w:bCs/>
                <w:color w:val="000000"/>
                <w:spacing w:val="-1"/>
                <w:sz w:val="22"/>
                <w:szCs w:val="22"/>
              </w:rPr>
              <w:t xml:space="preserve"> </w:t>
            </w:r>
            <w:r w:rsidRPr="00C038A0">
              <w:rPr>
                <w:rFonts w:ascii="Times New Roman" w:hAnsi="Times New Roman" w:cs="Times New Roman"/>
                <w:bCs/>
                <w:color w:val="000000"/>
                <w:spacing w:val="-1"/>
                <w:sz w:val="22"/>
                <w:szCs w:val="22"/>
              </w:rPr>
              <w:t>Изготовитель - *.</w:t>
            </w:r>
          </w:p>
          <w:p w:rsidR="007066C9" w:rsidRPr="00C038A0" w:rsidRDefault="007066C9" w:rsidP="00354447">
            <w:pPr>
              <w:pStyle w:val="afa"/>
              <w:numPr>
                <w:ilvl w:val="0"/>
                <w:numId w:val="45"/>
              </w:numPr>
              <w:contextualSpacing/>
              <w:rPr>
                <w:rFonts w:ascii="Times New Roman" w:hAnsi="Times New Roman" w:cs="Times New Roman"/>
                <w:sz w:val="22"/>
                <w:szCs w:val="22"/>
              </w:rPr>
            </w:pPr>
            <w:r>
              <w:rPr>
                <w:rFonts w:ascii="Times New Roman" w:hAnsi="Times New Roman" w:cs="Times New Roman"/>
                <w:bCs/>
                <w:color w:val="000000"/>
                <w:spacing w:val="-1"/>
                <w:sz w:val="22"/>
                <w:szCs w:val="22"/>
              </w:rPr>
              <w:t xml:space="preserve"> </w:t>
            </w:r>
            <w:r w:rsidRPr="00C038A0">
              <w:rPr>
                <w:rFonts w:ascii="Times New Roman" w:hAnsi="Times New Roman" w:cs="Times New Roman"/>
                <w:bCs/>
                <w:color w:val="000000"/>
                <w:spacing w:val="-1"/>
                <w:sz w:val="22"/>
                <w:szCs w:val="22"/>
              </w:rPr>
              <w:t>Заводской тип (марка) - *.</w:t>
            </w:r>
          </w:p>
          <w:p w:rsidR="007066C9" w:rsidRPr="00C038A0" w:rsidRDefault="007066C9" w:rsidP="00354447">
            <w:pPr>
              <w:pStyle w:val="afa"/>
              <w:numPr>
                <w:ilvl w:val="0"/>
                <w:numId w:val="45"/>
              </w:numPr>
              <w:contextualSpacing/>
              <w:rPr>
                <w:rFonts w:ascii="Times New Roman" w:hAnsi="Times New Roman" w:cs="Times New Roman"/>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Длина обрабатываемой заготовки - 1000 мм.</w:t>
            </w:r>
          </w:p>
          <w:p w:rsidR="007066C9" w:rsidRPr="00C038A0" w:rsidRDefault="007066C9" w:rsidP="00354447">
            <w:pPr>
              <w:pStyle w:val="afa"/>
              <w:numPr>
                <w:ilvl w:val="0"/>
                <w:numId w:val="45"/>
              </w:numPr>
              <w:contextualSpacing/>
              <w:rPr>
                <w:rFonts w:ascii="Times New Roman" w:hAnsi="Times New Roman" w:cs="Times New Roman"/>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Наибольший диаметр обрабатываемой заготовки, </w:t>
            </w:r>
            <w:proofErr w:type="gramStart"/>
            <w:r w:rsidRPr="00C038A0">
              <w:rPr>
                <w:rFonts w:ascii="Times New Roman" w:hAnsi="Times New Roman" w:cs="Times New Roman"/>
                <w:color w:val="111111"/>
                <w:sz w:val="22"/>
                <w:szCs w:val="22"/>
              </w:rPr>
              <w:t>мм</w:t>
            </w:r>
            <w:proofErr w:type="gramEnd"/>
            <w:r w:rsidRPr="00C038A0">
              <w:rPr>
                <w:rFonts w:ascii="Times New Roman" w:hAnsi="Times New Roman" w:cs="Times New Roman"/>
                <w:color w:val="111111"/>
                <w:sz w:val="22"/>
                <w:szCs w:val="22"/>
              </w:rPr>
              <w:t>:</w:t>
            </w:r>
          </w:p>
          <w:p w:rsidR="007066C9" w:rsidRPr="00C038A0" w:rsidRDefault="007066C9" w:rsidP="00354447">
            <w:pPr>
              <w:pStyle w:val="afa"/>
              <w:numPr>
                <w:ilvl w:val="1"/>
                <w:numId w:val="45"/>
              </w:numPr>
              <w:contextualSpacing/>
              <w:rPr>
                <w:rFonts w:ascii="Times New Roman" w:hAnsi="Times New Roman" w:cs="Times New Roman"/>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над направляющими – 500</w:t>
            </w:r>
          </w:p>
          <w:p w:rsidR="007066C9" w:rsidRPr="00C038A0" w:rsidRDefault="007066C9" w:rsidP="00354447">
            <w:pPr>
              <w:pStyle w:val="afa"/>
              <w:numPr>
                <w:ilvl w:val="1"/>
                <w:numId w:val="45"/>
              </w:numPr>
              <w:contextualSpacing/>
              <w:rPr>
                <w:rFonts w:ascii="Times New Roman" w:hAnsi="Times New Roman" w:cs="Times New Roman"/>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над </w:t>
            </w:r>
            <w:proofErr w:type="spellStart"/>
            <w:r w:rsidRPr="00C038A0">
              <w:rPr>
                <w:rFonts w:ascii="Times New Roman" w:hAnsi="Times New Roman" w:cs="Times New Roman"/>
                <w:color w:val="111111"/>
                <w:sz w:val="22"/>
                <w:szCs w:val="22"/>
              </w:rPr>
              <w:t>суппором</w:t>
            </w:r>
            <w:proofErr w:type="spellEnd"/>
            <w:r w:rsidRPr="00C038A0">
              <w:rPr>
                <w:rFonts w:ascii="Times New Roman" w:hAnsi="Times New Roman" w:cs="Times New Roman"/>
                <w:color w:val="111111"/>
                <w:sz w:val="22"/>
                <w:szCs w:val="22"/>
              </w:rPr>
              <w:t xml:space="preserve"> – 290</w:t>
            </w:r>
          </w:p>
          <w:p w:rsidR="007066C9" w:rsidRPr="00C038A0" w:rsidRDefault="007066C9" w:rsidP="00354447">
            <w:pPr>
              <w:pStyle w:val="afa"/>
              <w:numPr>
                <w:ilvl w:val="1"/>
                <w:numId w:val="45"/>
              </w:numPr>
              <w:contextualSpacing/>
              <w:rPr>
                <w:rFonts w:ascii="Times New Roman" w:hAnsi="Times New Roman" w:cs="Times New Roman"/>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в выемке станины – 690</w:t>
            </w:r>
          </w:p>
          <w:p w:rsidR="007066C9" w:rsidRPr="00C038A0" w:rsidRDefault="007066C9" w:rsidP="00354447">
            <w:pPr>
              <w:pStyle w:val="afa"/>
              <w:numPr>
                <w:ilvl w:val="0"/>
                <w:numId w:val="45"/>
              </w:numPr>
              <w:contextualSpacing/>
              <w:rPr>
                <w:rFonts w:ascii="Times New Roman" w:hAnsi="Times New Roman" w:cs="Times New Roman"/>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Наибольшая длина устанавливаемой заготовки, </w:t>
            </w:r>
            <w:proofErr w:type="gramStart"/>
            <w:r w:rsidRPr="00C038A0">
              <w:rPr>
                <w:rFonts w:ascii="Times New Roman" w:hAnsi="Times New Roman" w:cs="Times New Roman"/>
                <w:color w:val="111111"/>
                <w:sz w:val="22"/>
                <w:szCs w:val="22"/>
              </w:rPr>
              <w:t>мм</w:t>
            </w:r>
            <w:proofErr w:type="gramEnd"/>
            <w:r w:rsidRPr="00C038A0">
              <w:rPr>
                <w:rFonts w:ascii="Times New Roman" w:hAnsi="Times New Roman" w:cs="Times New Roman"/>
                <w:color w:val="111111"/>
                <w:sz w:val="22"/>
                <w:szCs w:val="22"/>
              </w:rPr>
              <w:t>, не менее – 1000</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конец шпинделя (по ГОСТ 12593-93) - 6  </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диаметр отверстия шпинделя, </w:t>
            </w:r>
            <w:proofErr w:type="gramStart"/>
            <w:r w:rsidRPr="00C038A0">
              <w:rPr>
                <w:rFonts w:ascii="Times New Roman" w:hAnsi="Times New Roman" w:cs="Times New Roman"/>
                <w:color w:val="111111"/>
                <w:sz w:val="22"/>
                <w:szCs w:val="22"/>
              </w:rPr>
              <w:t>мм</w:t>
            </w:r>
            <w:proofErr w:type="gramEnd"/>
            <w:r w:rsidRPr="00C038A0">
              <w:rPr>
                <w:rFonts w:ascii="Times New Roman" w:hAnsi="Times New Roman" w:cs="Times New Roman"/>
                <w:color w:val="111111"/>
                <w:sz w:val="22"/>
                <w:szCs w:val="22"/>
              </w:rPr>
              <w:t xml:space="preserve">, не менее - 70          </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центр в шпинделе (по ГОСТ 13214-79) - 7032-0,054 (метр.80)</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Расстояние между центрами, </w:t>
            </w:r>
            <w:proofErr w:type="gramStart"/>
            <w:r w:rsidRPr="00C038A0">
              <w:rPr>
                <w:rFonts w:ascii="Times New Roman" w:hAnsi="Times New Roman" w:cs="Times New Roman"/>
                <w:color w:val="111111"/>
                <w:sz w:val="22"/>
                <w:szCs w:val="22"/>
              </w:rPr>
              <w:t>мм</w:t>
            </w:r>
            <w:proofErr w:type="gramEnd"/>
            <w:r w:rsidRPr="00C038A0">
              <w:rPr>
                <w:rFonts w:ascii="Times New Roman" w:hAnsi="Times New Roman" w:cs="Times New Roman"/>
                <w:color w:val="111111"/>
                <w:sz w:val="22"/>
                <w:szCs w:val="22"/>
              </w:rPr>
              <w:t>, не менее -1000;</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Высота устанавливаемого резца, </w:t>
            </w:r>
            <w:proofErr w:type="gramStart"/>
            <w:r w:rsidRPr="00C038A0">
              <w:rPr>
                <w:rFonts w:ascii="Times New Roman" w:hAnsi="Times New Roman" w:cs="Times New Roman"/>
                <w:color w:val="111111"/>
                <w:sz w:val="22"/>
                <w:szCs w:val="22"/>
              </w:rPr>
              <w:t>мм</w:t>
            </w:r>
            <w:proofErr w:type="gramEnd"/>
            <w:r w:rsidRPr="00C038A0">
              <w:rPr>
                <w:rFonts w:ascii="Times New Roman" w:hAnsi="Times New Roman" w:cs="Times New Roman"/>
                <w:color w:val="111111"/>
                <w:sz w:val="22"/>
                <w:szCs w:val="22"/>
              </w:rPr>
              <w:t>, не менее - 25;</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Центр в пиноли задней бабки по ГОСТ 13214-79 - 7032-0039 (Морзе 5)</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Наибольшая длина перемещения, </w:t>
            </w:r>
            <w:proofErr w:type="gramStart"/>
            <w:r w:rsidRPr="00C038A0">
              <w:rPr>
                <w:rFonts w:ascii="Times New Roman" w:hAnsi="Times New Roman" w:cs="Times New Roman"/>
                <w:color w:val="111111"/>
                <w:sz w:val="22"/>
                <w:szCs w:val="22"/>
              </w:rPr>
              <w:t>мм</w:t>
            </w:r>
            <w:proofErr w:type="gramEnd"/>
            <w:r w:rsidRPr="00C038A0">
              <w:rPr>
                <w:rFonts w:ascii="Times New Roman" w:hAnsi="Times New Roman" w:cs="Times New Roman"/>
                <w:color w:val="111111"/>
                <w:sz w:val="22"/>
                <w:szCs w:val="22"/>
              </w:rPr>
              <w:t>, не менее:</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каретки - 900;</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нижнего суппорта - 302;</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верхнего суппорта - 130;</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lastRenderedPageBreak/>
              <w:t xml:space="preserve"> </w:t>
            </w:r>
            <w:r w:rsidRPr="00C038A0">
              <w:rPr>
                <w:rFonts w:ascii="Times New Roman" w:hAnsi="Times New Roman" w:cs="Times New Roman"/>
                <w:color w:val="111111"/>
                <w:sz w:val="22"/>
                <w:szCs w:val="22"/>
              </w:rPr>
              <w:t>пиноли - 150;</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Поперечное смещение задней бабки - (+-)15;</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Наибольший угол поворота верхнего суппорта, град. - (+-)90;</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Цена деления шкалы отчета перемещений, </w:t>
            </w:r>
            <w:proofErr w:type="gramStart"/>
            <w:r w:rsidRPr="00C038A0">
              <w:rPr>
                <w:rFonts w:ascii="Times New Roman" w:hAnsi="Times New Roman" w:cs="Times New Roman"/>
                <w:color w:val="111111"/>
                <w:sz w:val="22"/>
                <w:szCs w:val="22"/>
              </w:rPr>
              <w:t>мм</w:t>
            </w:r>
            <w:proofErr w:type="gramEnd"/>
            <w:r w:rsidRPr="00C038A0">
              <w:rPr>
                <w:rFonts w:ascii="Times New Roman" w:hAnsi="Times New Roman" w:cs="Times New Roman"/>
                <w:color w:val="111111"/>
                <w:sz w:val="22"/>
                <w:szCs w:val="22"/>
              </w:rPr>
              <w:t>:</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каретки (по нониусу) - 0,1;</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нижнего суппорта (удвоенное перемещение, т.е. изменение диаметра заготовки) - 0,05;</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верхнего суппорта - 0,05;</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пиноли (по нониусу) - 0,05;</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Цена деления шкалы поворота верхнего суппорта, град. - 1;</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Пределы частот вращения шпинделя, мин-1 - 10-2000;</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Количество частот вращения шпинделя:</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прямого вращения - 24;</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обратного вращения - 24;</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Пределы рабочих подач суппорта, мм/</w:t>
            </w:r>
            <w:proofErr w:type="gramStart"/>
            <w:r w:rsidRPr="00C038A0">
              <w:rPr>
                <w:rFonts w:ascii="Times New Roman" w:hAnsi="Times New Roman" w:cs="Times New Roman"/>
                <w:color w:val="111111"/>
                <w:sz w:val="22"/>
                <w:szCs w:val="22"/>
              </w:rPr>
              <w:t>об</w:t>
            </w:r>
            <w:proofErr w:type="gramEnd"/>
            <w:r w:rsidRPr="00C038A0">
              <w:rPr>
                <w:rFonts w:ascii="Times New Roman" w:hAnsi="Times New Roman" w:cs="Times New Roman"/>
                <w:color w:val="111111"/>
                <w:sz w:val="22"/>
                <w:szCs w:val="22"/>
              </w:rPr>
              <w:t>.:</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продольных - 0,032-28;</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поперечных - 0,016-14;</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Пределы параметров нарезаемых </w:t>
            </w:r>
            <w:proofErr w:type="spellStart"/>
            <w:r w:rsidRPr="00C038A0">
              <w:rPr>
                <w:rFonts w:ascii="Times New Roman" w:hAnsi="Times New Roman" w:cs="Times New Roman"/>
                <w:color w:val="111111"/>
                <w:sz w:val="22"/>
                <w:szCs w:val="22"/>
              </w:rPr>
              <w:t>резьб</w:t>
            </w:r>
            <w:proofErr w:type="spellEnd"/>
            <w:r w:rsidRPr="00C038A0">
              <w:rPr>
                <w:rFonts w:ascii="Times New Roman" w:hAnsi="Times New Roman" w:cs="Times New Roman"/>
                <w:color w:val="111111"/>
                <w:sz w:val="22"/>
                <w:szCs w:val="22"/>
              </w:rPr>
              <w:t xml:space="preserve"> при основном наборе сменных колес, не менее:</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метрических, шаг, </w:t>
            </w:r>
            <w:proofErr w:type="gramStart"/>
            <w:r w:rsidRPr="00C038A0">
              <w:rPr>
                <w:rFonts w:ascii="Times New Roman" w:hAnsi="Times New Roman" w:cs="Times New Roman"/>
                <w:color w:val="111111"/>
                <w:sz w:val="22"/>
                <w:szCs w:val="22"/>
              </w:rPr>
              <w:t>мм</w:t>
            </w:r>
            <w:proofErr w:type="gramEnd"/>
            <w:r w:rsidRPr="00C038A0">
              <w:rPr>
                <w:rFonts w:ascii="Times New Roman" w:hAnsi="Times New Roman" w:cs="Times New Roman"/>
                <w:color w:val="111111"/>
                <w:sz w:val="22"/>
                <w:szCs w:val="22"/>
              </w:rPr>
              <w:t xml:space="preserve"> - 0,5-224;</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модульных, шаг, модулей - 0,5-224;</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дюймовых, число ниток на дюйм - 77-0,125;</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w:t>
            </w:r>
            <w:proofErr w:type="spellStart"/>
            <w:r w:rsidRPr="00C038A0">
              <w:rPr>
                <w:rFonts w:ascii="Times New Roman" w:hAnsi="Times New Roman" w:cs="Times New Roman"/>
                <w:color w:val="111111"/>
                <w:sz w:val="22"/>
                <w:szCs w:val="22"/>
              </w:rPr>
              <w:t>питчевых</w:t>
            </w:r>
            <w:proofErr w:type="spellEnd"/>
            <w:r w:rsidRPr="00C038A0">
              <w:rPr>
                <w:rFonts w:ascii="Times New Roman" w:hAnsi="Times New Roman" w:cs="Times New Roman"/>
                <w:color w:val="111111"/>
                <w:sz w:val="22"/>
                <w:szCs w:val="22"/>
              </w:rPr>
              <w:t>, питчей - 77-0,125;</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Скорость быстрого перемещения суппорта, </w:t>
            </w:r>
            <w:proofErr w:type="gramStart"/>
            <w:r w:rsidRPr="00C038A0">
              <w:rPr>
                <w:rFonts w:ascii="Times New Roman" w:hAnsi="Times New Roman" w:cs="Times New Roman"/>
                <w:color w:val="111111"/>
                <w:sz w:val="22"/>
                <w:szCs w:val="22"/>
              </w:rPr>
              <w:t>мм</w:t>
            </w:r>
            <w:proofErr w:type="gramEnd"/>
            <w:r w:rsidRPr="00C038A0">
              <w:rPr>
                <w:rFonts w:ascii="Times New Roman" w:hAnsi="Times New Roman" w:cs="Times New Roman"/>
                <w:color w:val="111111"/>
                <w:sz w:val="22"/>
                <w:szCs w:val="22"/>
              </w:rPr>
              <w:t>/мин., не менее:</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продольного - 4.0;</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поперечного - 2.0;</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Предельные размеры обрабатываемых длинных конусов:</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угол наклона образующей, град. - 0-14;</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w:t>
            </w: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длина прямого и обратного конуса, </w:t>
            </w:r>
            <w:proofErr w:type="gramStart"/>
            <w:r w:rsidRPr="00C038A0">
              <w:rPr>
                <w:rFonts w:ascii="Times New Roman" w:hAnsi="Times New Roman" w:cs="Times New Roman"/>
                <w:color w:val="111111"/>
                <w:sz w:val="22"/>
                <w:szCs w:val="22"/>
              </w:rPr>
              <w:t>мм</w:t>
            </w:r>
            <w:proofErr w:type="gramEnd"/>
            <w:r w:rsidRPr="00C038A0">
              <w:rPr>
                <w:rFonts w:ascii="Times New Roman" w:hAnsi="Times New Roman" w:cs="Times New Roman"/>
                <w:color w:val="111111"/>
                <w:sz w:val="22"/>
                <w:szCs w:val="22"/>
              </w:rPr>
              <w:t xml:space="preserve"> - 400;          </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Мощность привода главного движения, кВт - 6/7,1;</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Питающая сеть:</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напряжение - 380В;</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ток - 3-хфазный, частота 50Гц;</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lastRenderedPageBreak/>
              <w:t xml:space="preserve"> </w:t>
            </w:r>
            <w:r w:rsidRPr="00C038A0">
              <w:rPr>
                <w:rFonts w:ascii="Times New Roman" w:hAnsi="Times New Roman" w:cs="Times New Roman"/>
                <w:color w:val="111111"/>
                <w:sz w:val="22"/>
                <w:szCs w:val="22"/>
              </w:rPr>
              <w:t>Центр управления:</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напряжение - 24</w:t>
            </w:r>
            <w:proofErr w:type="gramStart"/>
            <w:r w:rsidRPr="00C038A0">
              <w:rPr>
                <w:rFonts w:ascii="Times New Roman" w:hAnsi="Times New Roman" w:cs="Times New Roman"/>
                <w:color w:val="111111"/>
                <w:sz w:val="22"/>
                <w:szCs w:val="22"/>
              </w:rPr>
              <w:t xml:space="preserve"> В</w:t>
            </w:r>
            <w:proofErr w:type="gramEnd"/>
            <w:r w:rsidRPr="00C038A0">
              <w:rPr>
                <w:rFonts w:ascii="Times New Roman" w:hAnsi="Times New Roman" w:cs="Times New Roman"/>
                <w:color w:val="111111"/>
                <w:sz w:val="22"/>
                <w:szCs w:val="22"/>
              </w:rPr>
              <w:t>;</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ток постоянный;</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Цепь местного освещения:</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напряжение - 24</w:t>
            </w:r>
            <w:proofErr w:type="gramStart"/>
            <w:r w:rsidRPr="00C038A0">
              <w:rPr>
                <w:rFonts w:ascii="Times New Roman" w:hAnsi="Times New Roman" w:cs="Times New Roman"/>
                <w:color w:val="111111"/>
                <w:sz w:val="22"/>
                <w:szCs w:val="22"/>
              </w:rPr>
              <w:t xml:space="preserve"> В</w:t>
            </w:r>
            <w:proofErr w:type="gramEnd"/>
            <w:r w:rsidRPr="00C038A0">
              <w:rPr>
                <w:rFonts w:ascii="Times New Roman" w:hAnsi="Times New Roman" w:cs="Times New Roman"/>
                <w:color w:val="111111"/>
                <w:sz w:val="22"/>
                <w:szCs w:val="22"/>
              </w:rPr>
              <w:t>;</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ток постоянный;</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proofErr w:type="spellStart"/>
            <w:r w:rsidRPr="00C038A0">
              <w:rPr>
                <w:rFonts w:ascii="Times New Roman" w:hAnsi="Times New Roman" w:cs="Times New Roman"/>
                <w:color w:val="111111"/>
                <w:sz w:val="22"/>
                <w:szCs w:val="22"/>
              </w:rPr>
              <w:t>Комлектность</w:t>
            </w:r>
            <w:proofErr w:type="spellEnd"/>
            <w:r w:rsidRPr="00C038A0">
              <w:rPr>
                <w:rFonts w:ascii="Times New Roman" w:hAnsi="Times New Roman" w:cs="Times New Roman"/>
                <w:color w:val="111111"/>
                <w:sz w:val="22"/>
                <w:szCs w:val="22"/>
              </w:rPr>
              <w:t>:</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Зубчатое колесо 1В62Г.81.76 </w:t>
            </w:r>
            <w:r w:rsidRPr="00C038A0">
              <w:rPr>
                <w:rFonts w:ascii="Times New Roman" w:hAnsi="Times New Roman" w:cs="Times New Roman"/>
                <w:color w:val="111111"/>
                <w:sz w:val="22"/>
                <w:szCs w:val="22"/>
                <w:lang w:val="en-US"/>
              </w:rPr>
              <w:t>z</w:t>
            </w:r>
            <w:r w:rsidRPr="00C038A0">
              <w:rPr>
                <w:rFonts w:ascii="Times New Roman" w:hAnsi="Times New Roman" w:cs="Times New Roman"/>
                <w:color w:val="111111"/>
                <w:sz w:val="22"/>
                <w:szCs w:val="22"/>
              </w:rPr>
              <w:t>=36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Зубчатое колесо 1В625ГА.81.65 </w:t>
            </w:r>
            <w:r w:rsidRPr="00C038A0">
              <w:rPr>
                <w:rFonts w:ascii="Times New Roman" w:hAnsi="Times New Roman" w:cs="Times New Roman"/>
                <w:color w:val="111111"/>
                <w:sz w:val="22"/>
                <w:szCs w:val="22"/>
                <w:lang w:val="en-US"/>
              </w:rPr>
              <w:t>z</w:t>
            </w:r>
            <w:r w:rsidRPr="00C038A0">
              <w:rPr>
                <w:rFonts w:ascii="Times New Roman" w:hAnsi="Times New Roman" w:cs="Times New Roman"/>
                <w:color w:val="111111"/>
                <w:sz w:val="22"/>
                <w:szCs w:val="22"/>
              </w:rPr>
              <w:t>=41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Зубчатое колесо 1В62Г.81.80 </w:t>
            </w:r>
            <w:r w:rsidRPr="00C038A0">
              <w:rPr>
                <w:rFonts w:ascii="Times New Roman" w:hAnsi="Times New Roman" w:cs="Times New Roman"/>
                <w:color w:val="111111"/>
                <w:sz w:val="22"/>
                <w:szCs w:val="22"/>
                <w:lang w:val="en-US"/>
              </w:rPr>
              <w:t>z</w:t>
            </w:r>
            <w:r w:rsidRPr="00C038A0">
              <w:rPr>
                <w:rFonts w:ascii="Times New Roman" w:hAnsi="Times New Roman" w:cs="Times New Roman"/>
                <w:color w:val="111111"/>
                <w:sz w:val="22"/>
                <w:szCs w:val="22"/>
              </w:rPr>
              <w:t>=54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Зубчатое колесо 1В625М.81.90 </w:t>
            </w:r>
            <w:r w:rsidRPr="00C038A0">
              <w:rPr>
                <w:rFonts w:ascii="Times New Roman" w:hAnsi="Times New Roman" w:cs="Times New Roman"/>
                <w:color w:val="111111"/>
                <w:sz w:val="22"/>
                <w:szCs w:val="22"/>
                <w:lang w:val="en-US"/>
              </w:rPr>
              <w:t>z</w:t>
            </w:r>
            <w:r w:rsidRPr="00C038A0">
              <w:rPr>
                <w:rFonts w:ascii="Times New Roman" w:hAnsi="Times New Roman" w:cs="Times New Roman"/>
                <w:color w:val="111111"/>
                <w:sz w:val="22"/>
                <w:szCs w:val="22"/>
              </w:rPr>
              <w:t>=71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Зубчатое колесо 1В625М.81.92 </w:t>
            </w:r>
            <w:r w:rsidRPr="00C038A0">
              <w:rPr>
                <w:rFonts w:ascii="Times New Roman" w:hAnsi="Times New Roman" w:cs="Times New Roman"/>
                <w:color w:val="111111"/>
                <w:sz w:val="22"/>
                <w:szCs w:val="22"/>
                <w:lang w:val="en-US"/>
              </w:rPr>
              <w:t>z</w:t>
            </w:r>
            <w:r w:rsidRPr="00C038A0">
              <w:rPr>
                <w:rFonts w:ascii="Times New Roman" w:hAnsi="Times New Roman" w:cs="Times New Roman"/>
                <w:color w:val="111111"/>
                <w:sz w:val="22"/>
                <w:szCs w:val="22"/>
              </w:rPr>
              <w:t>=89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Зубчатое колесо 1В625ГА.81.71 </w:t>
            </w:r>
            <w:r w:rsidRPr="00C038A0">
              <w:rPr>
                <w:rFonts w:ascii="Times New Roman" w:hAnsi="Times New Roman" w:cs="Times New Roman"/>
                <w:color w:val="111111"/>
                <w:sz w:val="22"/>
                <w:szCs w:val="22"/>
                <w:lang w:val="en-US"/>
              </w:rPr>
              <w:t>z</w:t>
            </w:r>
            <w:r w:rsidRPr="00C038A0">
              <w:rPr>
                <w:rFonts w:ascii="Times New Roman" w:hAnsi="Times New Roman" w:cs="Times New Roman"/>
                <w:color w:val="111111"/>
                <w:sz w:val="22"/>
                <w:szCs w:val="22"/>
              </w:rPr>
              <w:t>=98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Зубчатое колесо 1В625М.81.91 </w:t>
            </w:r>
            <w:r w:rsidRPr="00C038A0">
              <w:rPr>
                <w:rFonts w:ascii="Times New Roman" w:hAnsi="Times New Roman" w:cs="Times New Roman"/>
                <w:color w:val="111111"/>
                <w:sz w:val="22"/>
                <w:szCs w:val="22"/>
                <w:lang w:val="en-US"/>
              </w:rPr>
              <w:t>z</w:t>
            </w:r>
            <w:r w:rsidRPr="00C038A0">
              <w:rPr>
                <w:rFonts w:ascii="Times New Roman" w:hAnsi="Times New Roman" w:cs="Times New Roman"/>
                <w:color w:val="111111"/>
                <w:sz w:val="22"/>
                <w:szCs w:val="22"/>
              </w:rPr>
              <w:t>=105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Накладка (резиновый коврик на заднюю бабку) 1В62Г.30.902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Патрон (3-х кулачковый </w:t>
            </w:r>
            <w:proofErr w:type="spellStart"/>
            <w:r w:rsidRPr="00C038A0">
              <w:rPr>
                <w:rFonts w:ascii="Times New Roman" w:hAnsi="Times New Roman" w:cs="Times New Roman"/>
                <w:color w:val="111111"/>
                <w:sz w:val="22"/>
                <w:szCs w:val="22"/>
              </w:rPr>
              <w:t>самоцентрирующий</w:t>
            </w:r>
            <w:proofErr w:type="spellEnd"/>
            <w:r w:rsidRPr="00C038A0">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lang w:val="en-US"/>
              </w:rPr>
              <w:t>D</w:t>
            </w:r>
            <w:r w:rsidRPr="00C038A0">
              <w:rPr>
                <w:rFonts w:ascii="Times New Roman" w:hAnsi="Times New Roman" w:cs="Times New Roman"/>
                <w:color w:val="111111"/>
                <w:sz w:val="22"/>
                <w:szCs w:val="22"/>
              </w:rPr>
              <w:t>=250 мм.)  7100-0035 ГОСТ 2675-80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Рукоятка (поперечного перемещения суппорта) 7061-0430 А31.0103.01-89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Ключ (</w:t>
            </w:r>
            <w:r w:rsidRPr="00C038A0">
              <w:rPr>
                <w:rFonts w:ascii="Times New Roman" w:hAnsi="Times New Roman" w:cs="Times New Roman"/>
                <w:color w:val="111111"/>
                <w:sz w:val="22"/>
                <w:szCs w:val="22"/>
              </w:rPr>
              <w:t xml:space="preserve">к </w:t>
            </w:r>
            <w:proofErr w:type="spellStart"/>
            <w:r w:rsidRPr="00C038A0">
              <w:rPr>
                <w:rFonts w:ascii="Times New Roman" w:hAnsi="Times New Roman" w:cs="Times New Roman"/>
                <w:color w:val="111111"/>
                <w:sz w:val="22"/>
                <w:szCs w:val="22"/>
              </w:rPr>
              <w:t>электрошкафу</w:t>
            </w:r>
            <w:proofErr w:type="spellEnd"/>
            <w:r w:rsidRPr="00C038A0">
              <w:rPr>
                <w:rFonts w:ascii="Times New Roman" w:hAnsi="Times New Roman" w:cs="Times New Roman"/>
                <w:color w:val="111111"/>
                <w:sz w:val="22"/>
                <w:szCs w:val="22"/>
              </w:rPr>
              <w:t>, к ограждению) 1В62Г.83.440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Ключ (</w:t>
            </w:r>
            <w:r w:rsidRPr="00C038A0">
              <w:rPr>
                <w:rFonts w:ascii="Times New Roman" w:hAnsi="Times New Roman" w:cs="Times New Roman"/>
                <w:color w:val="111111"/>
                <w:sz w:val="22"/>
                <w:szCs w:val="22"/>
              </w:rPr>
              <w:t>к резцедержателю) 1А162.126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Масленка МЖС ШМАИ 300593.001 ТУ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Руководство по эксплуатации 1В625М.00.000РЭ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Комплект сменных зубчатых колес </w:t>
            </w:r>
            <w:proofErr w:type="gramStart"/>
            <w:r w:rsidRPr="00C038A0">
              <w:rPr>
                <w:rFonts w:ascii="Times New Roman" w:hAnsi="Times New Roman" w:cs="Times New Roman"/>
                <w:color w:val="111111"/>
                <w:sz w:val="22"/>
                <w:szCs w:val="22"/>
              </w:rPr>
              <w:t xml:space="preserve">( </w:t>
            </w:r>
            <w:proofErr w:type="gramEnd"/>
            <w:r w:rsidRPr="00C038A0">
              <w:rPr>
                <w:rFonts w:ascii="Times New Roman" w:hAnsi="Times New Roman" w:cs="Times New Roman"/>
                <w:color w:val="111111"/>
                <w:sz w:val="22"/>
                <w:szCs w:val="22"/>
              </w:rPr>
              <w:t xml:space="preserve">с числами зубьев 52, 60, 69, 86 для нарезания специальных </w:t>
            </w:r>
            <w:proofErr w:type="spellStart"/>
            <w:r w:rsidRPr="00C038A0">
              <w:rPr>
                <w:rFonts w:ascii="Times New Roman" w:hAnsi="Times New Roman" w:cs="Times New Roman"/>
                <w:color w:val="111111"/>
                <w:sz w:val="22"/>
                <w:szCs w:val="22"/>
              </w:rPr>
              <w:t>резьб</w:t>
            </w:r>
            <w:proofErr w:type="spellEnd"/>
            <w:r w:rsidRPr="00C038A0">
              <w:rPr>
                <w:rFonts w:ascii="Times New Roman" w:hAnsi="Times New Roman" w:cs="Times New Roman"/>
                <w:color w:val="111111"/>
                <w:sz w:val="22"/>
                <w:szCs w:val="22"/>
              </w:rPr>
              <w:t xml:space="preserve">) -  1 </w:t>
            </w:r>
            <w:proofErr w:type="spellStart"/>
            <w:r w:rsidRPr="00C038A0">
              <w:rPr>
                <w:rFonts w:ascii="Times New Roman" w:hAnsi="Times New Roman" w:cs="Times New Roman"/>
                <w:color w:val="111111"/>
                <w:sz w:val="22"/>
                <w:szCs w:val="22"/>
              </w:rPr>
              <w:t>компл</w:t>
            </w:r>
            <w:proofErr w:type="spellEnd"/>
            <w:r w:rsidRPr="00C038A0">
              <w:rPr>
                <w:rFonts w:ascii="Times New Roman" w:hAnsi="Times New Roman" w:cs="Times New Roman"/>
                <w:color w:val="111111"/>
                <w:sz w:val="22"/>
                <w:szCs w:val="22"/>
              </w:rPr>
              <w:t>.</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Патрон 7100-0012 ГОСТ 3890-82 (4-х кулачковый патрон </w:t>
            </w:r>
            <w:r w:rsidRPr="00C038A0">
              <w:rPr>
                <w:rFonts w:ascii="Times New Roman" w:hAnsi="Times New Roman" w:cs="Times New Roman"/>
                <w:color w:val="111111"/>
                <w:sz w:val="22"/>
                <w:szCs w:val="22"/>
                <w:lang w:val="en-US"/>
              </w:rPr>
              <w:t>D</w:t>
            </w:r>
            <w:r w:rsidRPr="00C038A0">
              <w:rPr>
                <w:rFonts w:ascii="Times New Roman" w:hAnsi="Times New Roman" w:cs="Times New Roman"/>
                <w:color w:val="111111"/>
                <w:sz w:val="22"/>
                <w:szCs w:val="22"/>
              </w:rPr>
              <w:t>=315 для обработки деталей не круглой формы или со смещением относительно оси вращения) – 1шт.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Планшайба </w:t>
            </w:r>
            <w:proofErr w:type="gramStart"/>
            <w:r w:rsidRPr="00C038A0">
              <w:rPr>
                <w:rFonts w:ascii="Times New Roman" w:hAnsi="Times New Roman" w:cs="Times New Roman"/>
                <w:color w:val="111111"/>
                <w:sz w:val="22"/>
                <w:szCs w:val="22"/>
              </w:rPr>
              <w:t xml:space="preserve">( </w:t>
            </w:r>
            <w:proofErr w:type="gramEnd"/>
            <w:r w:rsidRPr="00C038A0">
              <w:rPr>
                <w:rFonts w:ascii="Times New Roman" w:hAnsi="Times New Roman" w:cs="Times New Roman"/>
                <w:color w:val="111111"/>
                <w:sz w:val="22"/>
                <w:szCs w:val="22"/>
              </w:rPr>
              <w:t>для установки приспособлений и обработка деталей  сложной конфигурации)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Конусная линейка ( для обработки наружных и </w:t>
            </w:r>
            <w:r w:rsidRPr="00C038A0">
              <w:rPr>
                <w:rFonts w:ascii="Times New Roman" w:hAnsi="Times New Roman" w:cs="Times New Roman"/>
                <w:color w:val="111111"/>
                <w:sz w:val="22"/>
                <w:szCs w:val="22"/>
              </w:rPr>
              <w:lastRenderedPageBreak/>
              <w:t>внутренних конусов длиной до 350 мм</w:t>
            </w:r>
            <w:proofErr w:type="gramStart"/>
            <w:r w:rsidRPr="00C038A0">
              <w:rPr>
                <w:rFonts w:ascii="Times New Roman" w:hAnsi="Times New Roman" w:cs="Times New Roman"/>
                <w:color w:val="111111"/>
                <w:sz w:val="22"/>
                <w:szCs w:val="22"/>
              </w:rPr>
              <w:t xml:space="preserve">., </w:t>
            </w:r>
            <w:proofErr w:type="gramEnd"/>
            <w:r w:rsidRPr="00C038A0">
              <w:rPr>
                <w:rFonts w:ascii="Times New Roman" w:hAnsi="Times New Roman" w:cs="Times New Roman"/>
                <w:color w:val="111111"/>
                <w:sz w:val="22"/>
                <w:szCs w:val="22"/>
              </w:rPr>
              <w:t xml:space="preserve">нарезание конических </w:t>
            </w:r>
            <w:proofErr w:type="spellStart"/>
            <w:r w:rsidRPr="00C038A0">
              <w:rPr>
                <w:rFonts w:ascii="Times New Roman" w:hAnsi="Times New Roman" w:cs="Times New Roman"/>
                <w:color w:val="111111"/>
                <w:sz w:val="22"/>
                <w:szCs w:val="22"/>
              </w:rPr>
              <w:t>резьб</w:t>
            </w:r>
            <w:proofErr w:type="spellEnd"/>
            <w:r w:rsidRPr="00C038A0">
              <w:rPr>
                <w:rFonts w:ascii="Times New Roman" w:hAnsi="Times New Roman" w:cs="Times New Roman"/>
                <w:color w:val="111111"/>
                <w:sz w:val="22"/>
                <w:szCs w:val="22"/>
              </w:rPr>
              <w:t xml:space="preserve"> с постоянным шагом). – 1 шт.</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Люнет подвижный и неподвижный </w:t>
            </w:r>
            <w:proofErr w:type="gramStart"/>
            <w:r w:rsidRPr="00C038A0">
              <w:rPr>
                <w:rFonts w:ascii="Times New Roman" w:hAnsi="Times New Roman" w:cs="Times New Roman"/>
                <w:color w:val="111111"/>
                <w:sz w:val="22"/>
                <w:szCs w:val="22"/>
              </w:rPr>
              <w:t xml:space="preserve">( </w:t>
            </w:r>
            <w:proofErr w:type="gramEnd"/>
            <w:r w:rsidRPr="00C038A0">
              <w:rPr>
                <w:rFonts w:ascii="Times New Roman" w:hAnsi="Times New Roman" w:cs="Times New Roman"/>
                <w:color w:val="111111"/>
                <w:sz w:val="22"/>
                <w:szCs w:val="22"/>
              </w:rPr>
              <w:t xml:space="preserve">для обработки </w:t>
            </w:r>
            <w:proofErr w:type="spellStart"/>
            <w:r w:rsidRPr="00C038A0">
              <w:rPr>
                <w:rFonts w:ascii="Times New Roman" w:hAnsi="Times New Roman" w:cs="Times New Roman"/>
                <w:color w:val="111111"/>
                <w:sz w:val="22"/>
                <w:szCs w:val="22"/>
              </w:rPr>
              <w:t>длиномерных</w:t>
            </w:r>
            <w:proofErr w:type="spellEnd"/>
            <w:r w:rsidRPr="00C038A0">
              <w:rPr>
                <w:rFonts w:ascii="Times New Roman" w:hAnsi="Times New Roman" w:cs="Times New Roman"/>
                <w:color w:val="111111"/>
                <w:sz w:val="22"/>
                <w:szCs w:val="22"/>
              </w:rPr>
              <w:t xml:space="preserve">, нежестких деталей) – 1 шт. </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Габариты станка, не более,  </w:t>
            </w:r>
            <w:proofErr w:type="gramStart"/>
            <w:r w:rsidRPr="00C038A0">
              <w:rPr>
                <w:rFonts w:ascii="Times New Roman" w:hAnsi="Times New Roman" w:cs="Times New Roman"/>
                <w:color w:val="111111"/>
                <w:sz w:val="22"/>
                <w:szCs w:val="22"/>
              </w:rPr>
              <w:t>мм</w:t>
            </w:r>
            <w:proofErr w:type="gramEnd"/>
            <w:r w:rsidRPr="00C038A0">
              <w:rPr>
                <w:rFonts w:ascii="Times New Roman" w:hAnsi="Times New Roman" w:cs="Times New Roman"/>
                <w:color w:val="111111"/>
                <w:sz w:val="22"/>
                <w:szCs w:val="22"/>
              </w:rPr>
              <w:t>:</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длина - 2800;           </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ширина - 1370;  </w:t>
            </w:r>
          </w:p>
          <w:p w:rsidR="007066C9" w:rsidRPr="00C038A0" w:rsidRDefault="007066C9" w:rsidP="00354447">
            <w:pPr>
              <w:pStyle w:val="afa"/>
              <w:numPr>
                <w:ilvl w:val="1"/>
                <w:numId w:val="45"/>
              </w:numPr>
              <w:contextualSpacing/>
              <w:rPr>
                <w:rFonts w:ascii="Times New Roman" w:hAnsi="Times New Roman" w:cs="Times New Roman"/>
                <w:color w:val="111111"/>
                <w:sz w:val="22"/>
                <w:szCs w:val="22"/>
              </w:rPr>
            </w:pPr>
            <w:r w:rsidRPr="00C038A0">
              <w:rPr>
                <w:rFonts w:ascii="Times New Roman" w:hAnsi="Times New Roman" w:cs="Times New Roman"/>
                <w:color w:val="111111"/>
                <w:sz w:val="22"/>
                <w:szCs w:val="22"/>
              </w:rPr>
              <w:t xml:space="preserve"> высота - 1700</w:t>
            </w:r>
            <w:proofErr w:type="gramStart"/>
            <w:r w:rsidRPr="00C038A0">
              <w:rPr>
                <w:rFonts w:ascii="Times New Roman" w:hAnsi="Times New Roman" w:cs="Times New Roman"/>
                <w:color w:val="111111"/>
                <w:sz w:val="22"/>
                <w:szCs w:val="22"/>
              </w:rPr>
              <w:t xml:space="preserve">  ;</w:t>
            </w:r>
            <w:proofErr w:type="gramEnd"/>
            <w:r w:rsidRPr="00C038A0">
              <w:rPr>
                <w:rFonts w:ascii="Times New Roman" w:hAnsi="Times New Roman" w:cs="Times New Roman"/>
                <w:color w:val="111111"/>
                <w:sz w:val="22"/>
                <w:szCs w:val="22"/>
              </w:rPr>
              <w:t xml:space="preserve">                                                                                                                                    </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Масса, не менее, </w:t>
            </w:r>
            <w:proofErr w:type="gramStart"/>
            <w:r w:rsidRPr="00C038A0">
              <w:rPr>
                <w:rFonts w:ascii="Times New Roman" w:hAnsi="Times New Roman" w:cs="Times New Roman"/>
                <w:color w:val="111111"/>
                <w:sz w:val="22"/>
                <w:szCs w:val="22"/>
              </w:rPr>
              <w:t>кг</w:t>
            </w:r>
            <w:proofErr w:type="gramEnd"/>
            <w:r w:rsidRPr="00C038A0">
              <w:rPr>
                <w:rFonts w:ascii="Times New Roman" w:hAnsi="Times New Roman" w:cs="Times New Roman"/>
                <w:color w:val="111111"/>
                <w:sz w:val="22"/>
                <w:szCs w:val="22"/>
              </w:rPr>
              <w:t xml:space="preserve"> - 2430;</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Исполнение и категория размещения станка в части условий эксплуатации - УХЛ</w:t>
            </w:r>
            <w:proofErr w:type="gramStart"/>
            <w:r w:rsidRPr="00C038A0">
              <w:rPr>
                <w:rFonts w:ascii="Times New Roman" w:hAnsi="Times New Roman" w:cs="Times New Roman"/>
                <w:color w:val="111111"/>
                <w:sz w:val="22"/>
                <w:szCs w:val="22"/>
              </w:rPr>
              <w:t>4</w:t>
            </w:r>
            <w:proofErr w:type="gramEnd"/>
            <w:r w:rsidRPr="00C038A0">
              <w:rPr>
                <w:rFonts w:ascii="Times New Roman" w:hAnsi="Times New Roman" w:cs="Times New Roman"/>
                <w:color w:val="111111"/>
                <w:sz w:val="22"/>
                <w:szCs w:val="22"/>
              </w:rPr>
              <w:t xml:space="preserve"> по ГОСТ 15150-69.</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Исполнение станка из высококачественной стали.</w:t>
            </w:r>
          </w:p>
          <w:p w:rsidR="007066C9" w:rsidRPr="00C038A0" w:rsidRDefault="007066C9" w:rsidP="00354447">
            <w:pPr>
              <w:pStyle w:val="afa"/>
              <w:numPr>
                <w:ilvl w:val="0"/>
                <w:numId w:val="45"/>
              </w:numPr>
              <w:contextualSpacing/>
              <w:rPr>
                <w:rFonts w:ascii="Times New Roman" w:hAnsi="Times New Roman" w:cs="Times New Roman"/>
                <w:color w:val="111111"/>
                <w:sz w:val="22"/>
                <w:szCs w:val="22"/>
              </w:rPr>
            </w:pPr>
            <w:r>
              <w:rPr>
                <w:rFonts w:ascii="Times New Roman" w:hAnsi="Times New Roman" w:cs="Times New Roman"/>
                <w:color w:val="111111"/>
                <w:sz w:val="22"/>
                <w:szCs w:val="22"/>
              </w:rPr>
              <w:t xml:space="preserve"> </w:t>
            </w:r>
            <w:r w:rsidRPr="00C038A0">
              <w:rPr>
                <w:rFonts w:ascii="Times New Roman" w:hAnsi="Times New Roman" w:cs="Times New Roman"/>
                <w:color w:val="111111"/>
                <w:sz w:val="22"/>
                <w:szCs w:val="22"/>
              </w:rPr>
              <w:t xml:space="preserve">Станок должен быть сертифицирован в Российской Федерации.                                                                                                 </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7066C9" w:rsidRPr="00C038A0" w:rsidRDefault="007066C9" w:rsidP="00354447">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7066C9" w:rsidRPr="00C038A0" w:rsidRDefault="007066C9" w:rsidP="00354447">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7066C9" w:rsidRPr="00C038A0" w:rsidRDefault="007066C9" w:rsidP="00354447">
            <w:pPr>
              <w:jc w:val="center"/>
              <w:rPr>
                <w:rFonts w:ascii="Times New Roman" w:hAnsi="Times New Roman" w:cs="Times New Roman"/>
                <w:sz w:val="22"/>
                <w:szCs w:val="22"/>
              </w:rPr>
            </w:pPr>
            <w:r w:rsidRPr="00C038A0">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tcPr>
          <w:p w:rsidR="007066C9" w:rsidRPr="00C038A0" w:rsidRDefault="007066C9" w:rsidP="00354447">
            <w:pPr>
              <w:jc w:val="center"/>
              <w:rPr>
                <w:rFonts w:ascii="Times New Roman" w:hAnsi="Times New Roman" w:cs="Times New Roman"/>
                <w:sz w:val="22"/>
                <w:szCs w:val="22"/>
              </w:rPr>
            </w:pPr>
            <w:r w:rsidRPr="00C038A0">
              <w:rPr>
                <w:rFonts w:ascii="Times New Roman" w:hAnsi="Times New Roman" w:cs="Times New Roman"/>
                <w:sz w:val="22"/>
                <w:szCs w:val="22"/>
              </w:rPr>
              <w:t>1</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7066C9" w:rsidRPr="00C038A0" w:rsidRDefault="007066C9" w:rsidP="00354447">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7066C9" w:rsidRPr="00C038A0" w:rsidRDefault="007066C9" w:rsidP="00354447">
            <w:pPr>
              <w:jc w:val="center"/>
              <w:rPr>
                <w:rFonts w:ascii="Times New Roman" w:hAnsi="Times New Roman" w:cs="Times New Roman"/>
                <w:sz w:val="22"/>
                <w:szCs w:val="22"/>
              </w:rPr>
            </w:pPr>
          </w:p>
        </w:tc>
      </w:tr>
    </w:tbl>
    <w:p w:rsidR="007066C9" w:rsidRDefault="007066C9" w:rsidP="007066C9">
      <w:pPr>
        <w:jc w:val="both"/>
        <w:rPr>
          <w:rFonts w:ascii="Times New Roman" w:hAnsi="Times New Roman" w:cs="Times New Roman"/>
          <w:b/>
          <w:sz w:val="24"/>
          <w:szCs w:val="24"/>
        </w:rPr>
      </w:pPr>
    </w:p>
    <w:p w:rsidR="007066C9" w:rsidRDefault="007066C9" w:rsidP="007066C9">
      <w:pPr>
        <w:jc w:val="both"/>
        <w:rPr>
          <w:rFonts w:ascii="Times New Roman" w:hAnsi="Times New Roman" w:cs="Times New Roman"/>
          <w:b/>
          <w:sz w:val="24"/>
          <w:szCs w:val="24"/>
        </w:rPr>
      </w:pPr>
      <w:r>
        <w:rPr>
          <w:rFonts w:ascii="Times New Roman" w:hAnsi="Times New Roman" w:cs="Times New Roman"/>
          <w:b/>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1. Цена предложения, предлагаемая нами, составляет: ___ руб. ___ коп., в том числе НДС по ставке 18% - ___ руб. ___ коп</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Pr>
          <w:rFonts w:ascii="Times New Roman" w:hAnsi="Times New Roman" w:cs="Times New Roman"/>
          <w:color w:val="0070C0"/>
          <w:sz w:val="24"/>
          <w:szCs w:val="24"/>
        </w:rPr>
        <w:t>[</w:t>
      </w:r>
      <w:proofErr w:type="gramStart"/>
      <w:r>
        <w:rPr>
          <w:rFonts w:ascii="Times New Roman" w:hAnsi="Times New Roman" w:cs="Times New Roman"/>
          <w:color w:val="0070C0"/>
          <w:sz w:val="24"/>
          <w:szCs w:val="24"/>
        </w:rPr>
        <w:t>с</w:t>
      </w:r>
      <w:proofErr w:type="gramEnd"/>
      <w:r>
        <w:rPr>
          <w:rFonts w:ascii="Times New Roman" w:hAnsi="Times New Roman" w:cs="Times New Roman"/>
          <w:color w:val="0070C0"/>
          <w:sz w:val="24"/>
          <w:szCs w:val="24"/>
        </w:rPr>
        <w:t>умма указывается участником цифрами и прописью]</w:t>
      </w:r>
      <w:r>
        <w:rPr>
          <w:rFonts w:ascii="Times New Roman" w:hAnsi="Times New Roman" w:cs="Times New Roman"/>
          <w:color w:val="FF0000"/>
          <w:sz w:val="24"/>
          <w:szCs w:val="24"/>
        </w:rPr>
        <w:t xml:space="preserve"> </w:t>
      </w:r>
      <w:r>
        <w:rPr>
          <w:rFonts w:ascii="Times New Roman" w:hAnsi="Times New Roman" w:cs="Times New Roman"/>
          <w:sz w:val="24"/>
          <w:szCs w:val="24"/>
        </w:rPr>
        <w:t>с учетом транспортных и иных расходов по доставке товара.</w:t>
      </w:r>
    </w:p>
    <w:p w:rsidR="007066C9" w:rsidRPr="00A523C0"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2. Доставка товара осуществляется автомобильным и/или ж/д транспортом </w:t>
      </w:r>
      <w:r>
        <w:rPr>
          <w:rFonts w:ascii="Times New Roman" w:hAnsi="Times New Roman" w:cs="Times New Roman"/>
          <w:color w:val="0070C0"/>
          <w:sz w:val="24"/>
          <w:szCs w:val="24"/>
        </w:rPr>
        <w:t xml:space="preserve">[участник должен указать в своей ценовой заявке, каким именно видом транспорта (автомобильным или ж/д транспортом) будет осуществляться поставка товара].  </w:t>
      </w:r>
      <w:r>
        <w:rPr>
          <w:rFonts w:ascii="Times New Roman" w:hAnsi="Times New Roman" w:cs="Times New Roman"/>
          <w:sz w:val="24"/>
          <w:szCs w:val="24"/>
        </w:rPr>
        <w:t xml:space="preserve">Место поставки товара: </w:t>
      </w:r>
      <w:r w:rsidRPr="00FF3F31">
        <w:rPr>
          <w:rFonts w:ascii="Times New Roman" w:hAnsi="Times New Roman" w:cs="Times New Roman"/>
          <w:sz w:val="24"/>
          <w:szCs w:val="24"/>
        </w:rPr>
        <w:t xml:space="preserve">Материальная </w:t>
      </w:r>
      <w:proofErr w:type="spellStart"/>
      <w:r w:rsidRPr="00FF3F31">
        <w:rPr>
          <w:rFonts w:ascii="Times New Roman" w:hAnsi="Times New Roman" w:cs="Times New Roman"/>
          <w:sz w:val="24"/>
          <w:szCs w:val="24"/>
        </w:rPr>
        <w:t>производственно</w:t>
      </w:r>
      <w:r>
        <w:rPr>
          <w:rFonts w:ascii="Times New Roman" w:hAnsi="Times New Roman" w:cs="Times New Roman"/>
          <w:sz w:val="24"/>
          <w:szCs w:val="24"/>
        </w:rPr>
        <w:t>я</w:t>
      </w:r>
      <w:proofErr w:type="spellEnd"/>
      <w:r w:rsidRPr="00FF3F31">
        <w:rPr>
          <w:rFonts w:ascii="Times New Roman" w:hAnsi="Times New Roman" w:cs="Times New Roman"/>
          <w:sz w:val="24"/>
          <w:szCs w:val="24"/>
        </w:rPr>
        <w:t xml:space="preserve"> - техническая база филиала ОАО </w:t>
      </w:r>
      <w:r>
        <w:rPr>
          <w:rFonts w:ascii="Times New Roman" w:hAnsi="Times New Roman" w:cs="Times New Roman"/>
          <w:sz w:val="24"/>
          <w:szCs w:val="24"/>
        </w:rPr>
        <w:t>«</w:t>
      </w:r>
      <w:r w:rsidRPr="00FF3F31">
        <w:rPr>
          <w:rFonts w:ascii="Times New Roman" w:hAnsi="Times New Roman" w:cs="Times New Roman"/>
          <w:sz w:val="24"/>
          <w:szCs w:val="24"/>
        </w:rPr>
        <w:t>Тюменьэнерго</w:t>
      </w:r>
      <w:r>
        <w:rPr>
          <w:rFonts w:ascii="Times New Roman" w:hAnsi="Times New Roman" w:cs="Times New Roman"/>
          <w:sz w:val="24"/>
          <w:szCs w:val="24"/>
        </w:rPr>
        <w:t>»</w:t>
      </w:r>
      <w:r w:rsidRPr="00FF3F31">
        <w:rPr>
          <w:rFonts w:ascii="Times New Roman" w:hAnsi="Times New Roman" w:cs="Times New Roman"/>
          <w:sz w:val="24"/>
          <w:szCs w:val="24"/>
        </w:rPr>
        <w:t xml:space="preserve"> Нефтеюганские электрические сети  (г. </w:t>
      </w:r>
      <w:proofErr w:type="spellStart"/>
      <w:r w:rsidRPr="00FF3F31">
        <w:rPr>
          <w:rFonts w:ascii="Times New Roman" w:hAnsi="Times New Roman" w:cs="Times New Roman"/>
          <w:sz w:val="24"/>
          <w:szCs w:val="24"/>
        </w:rPr>
        <w:t>Пыть-Ях</w:t>
      </w:r>
      <w:proofErr w:type="spellEnd"/>
      <w:r w:rsidRPr="00FF3F31">
        <w:rPr>
          <w:rFonts w:ascii="Times New Roman" w:hAnsi="Times New Roman" w:cs="Times New Roman"/>
          <w:sz w:val="24"/>
          <w:szCs w:val="24"/>
        </w:rPr>
        <w:t>, ул. Солнечная 5).</w:t>
      </w:r>
    </w:p>
    <w:p w:rsidR="007066C9" w:rsidRPr="00A523C0" w:rsidRDefault="007066C9" w:rsidP="007066C9">
      <w:pPr>
        <w:jc w:val="both"/>
        <w:rPr>
          <w:rFonts w:ascii="Times New Roman" w:hAnsi="Times New Roman" w:cs="Times New Roman"/>
          <w:sz w:val="24"/>
          <w:szCs w:val="24"/>
        </w:rPr>
      </w:pPr>
      <w:r w:rsidRPr="00A523C0">
        <w:rPr>
          <w:rFonts w:ascii="Times New Roman" w:hAnsi="Times New Roman" w:cs="Times New Roman"/>
          <w:sz w:val="24"/>
          <w:szCs w:val="24"/>
        </w:rPr>
        <w:t>3. Поставка товара осуществляется с момента подписания договора по 31.08.2015г.</w:t>
      </w:r>
    </w:p>
    <w:p w:rsidR="007066C9" w:rsidRDefault="007066C9" w:rsidP="007066C9">
      <w:pPr>
        <w:jc w:val="both"/>
        <w:rPr>
          <w:rFonts w:ascii="Times New Roman" w:hAnsi="Times New Roman" w:cs="Times New Roman"/>
          <w:i/>
          <w:sz w:val="24"/>
          <w:szCs w:val="24"/>
        </w:rPr>
      </w:pPr>
      <w:r w:rsidRPr="00A523C0">
        <w:rPr>
          <w:rFonts w:ascii="Times New Roman" w:hAnsi="Times New Roman" w:cs="Times New Roman"/>
          <w:sz w:val="24"/>
          <w:szCs w:val="24"/>
        </w:rPr>
        <w:t>4.</w:t>
      </w:r>
      <w:r w:rsidRPr="00A523C0">
        <w:rPr>
          <w:rFonts w:ascii="Times New Roman" w:hAnsi="Times New Roman" w:cs="Times New Roman"/>
          <w:i/>
          <w:sz w:val="24"/>
          <w:szCs w:val="24"/>
        </w:rPr>
        <w:t xml:space="preserve"> </w:t>
      </w:r>
      <w:r w:rsidRPr="00A523C0">
        <w:rPr>
          <w:rFonts w:ascii="Times New Roman" w:hAnsi="Times New Roman" w:cs="Times New Roman"/>
          <w:sz w:val="24"/>
          <w:szCs w:val="24"/>
        </w:rPr>
        <w:t>Настоящим подтверждаем, что поставляемый товар новый, ранее не использованный</w:t>
      </w:r>
      <w:r>
        <w:rPr>
          <w:rFonts w:ascii="Times New Roman" w:hAnsi="Times New Roman" w:cs="Times New Roman"/>
          <w:sz w:val="24"/>
          <w:szCs w:val="24"/>
        </w:rPr>
        <w:t>.</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rPr>
        <w:t>5.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6. Оплата поставляемого товара осуществляется Покупателем безналичным перечислением денежных  средств на расчетный счет Поставщика </w:t>
      </w:r>
      <w:r w:rsidRPr="00FF3F31">
        <w:rPr>
          <w:rFonts w:ascii="Times New Roman" w:hAnsi="Times New Roman" w:cs="Times New Roman"/>
          <w:sz w:val="24"/>
          <w:szCs w:val="24"/>
        </w:rPr>
        <w:t>после получения продукции на основании подписанной сторонами товарной накладной и счет – фактуры.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7.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8. </w:t>
      </w:r>
      <w:proofErr w:type="gramStart"/>
      <w:r>
        <w:rPr>
          <w:rFonts w:ascii="Times New Roman" w:hAnsi="Times New Roman" w:cs="Times New Roman"/>
          <w:sz w:val="24"/>
          <w:szCs w:val="24"/>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9. Если наша ценовая заявка, приведенная выше, будет принята, мы берем на себя обязательство выполнить поставку товара.</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10.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11.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lastRenderedPageBreak/>
        <w:t>12. Мы признаем, что направление ОАО «Тюменьэнерго»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tbl>
      <w:tblPr>
        <w:tblW w:w="10005" w:type="dxa"/>
        <w:tblLayout w:type="fixed"/>
        <w:tblLook w:val="04A0" w:firstRow="1" w:lastRow="0" w:firstColumn="1" w:lastColumn="0" w:noHBand="0" w:noVBand="1"/>
      </w:tblPr>
      <w:tblGrid>
        <w:gridCol w:w="5208"/>
        <w:gridCol w:w="4797"/>
      </w:tblGrid>
      <w:tr w:rsidR="007066C9" w:rsidTr="00354447">
        <w:tc>
          <w:tcPr>
            <w:tcW w:w="5210" w:type="dxa"/>
            <w:hideMark/>
          </w:tcPr>
          <w:p w:rsidR="007066C9" w:rsidRDefault="007066C9" w:rsidP="00354447">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354447">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8" w:type="dxa"/>
            <w:hideMark/>
          </w:tcPr>
          <w:p w:rsidR="007066C9" w:rsidRDefault="007066C9" w:rsidP="00354447">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354447">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354447">
        <w:tc>
          <w:tcPr>
            <w:tcW w:w="5210" w:type="dxa"/>
          </w:tcPr>
          <w:p w:rsidR="007066C9" w:rsidRDefault="007066C9" w:rsidP="00354447">
            <w:pPr>
              <w:jc w:val="right"/>
              <w:rPr>
                <w:rFonts w:ascii="Times New Roman" w:hAnsi="Times New Roman" w:cs="Times New Roman"/>
                <w:b/>
                <w:sz w:val="24"/>
                <w:szCs w:val="24"/>
              </w:rPr>
            </w:pPr>
          </w:p>
        </w:tc>
        <w:tc>
          <w:tcPr>
            <w:tcW w:w="4798" w:type="dxa"/>
            <w:hideMark/>
          </w:tcPr>
          <w:p w:rsidR="007066C9" w:rsidRDefault="007066C9" w:rsidP="00354447">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354447">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354447">
        <w:tc>
          <w:tcPr>
            <w:tcW w:w="10008" w:type="dxa"/>
            <w:gridSpan w:val="2"/>
            <w:shd w:val="clear" w:color="auto" w:fill="C0C0C0"/>
            <w:hideMark/>
          </w:tcPr>
          <w:p w:rsidR="007066C9" w:rsidRDefault="007066C9" w:rsidP="00354447">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066C9" w:rsidRDefault="007066C9" w:rsidP="007066C9">
      <w:pPr>
        <w:pStyle w:val="2"/>
        <w:numPr>
          <w:ilvl w:val="0"/>
          <w:numId w:val="39"/>
        </w:numPr>
        <w:tabs>
          <w:tab w:val="left" w:pos="708"/>
        </w:tabs>
        <w:suppressAutoHyphens/>
        <w:snapToGrid w:val="0"/>
        <w:spacing w:before="120" w:after="120"/>
        <w:jc w:val="both"/>
        <w:rPr>
          <w:rFonts w:ascii="Times New Roman" w:hAnsi="Times New Roman"/>
          <w:sz w:val="24"/>
          <w:szCs w:val="24"/>
          <w:lang w:eastAsia="ru-RU"/>
        </w:rPr>
      </w:pPr>
      <w:bookmarkStart w:id="14" w:name="_Toc369019499"/>
      <w:bookmarkStart w:id="15" w:name="_Toc202080150"/>
      <w:bookmarkStart w:id="16" w:name="_Toc198020319"/>
      <w:bookmarkStart w:id="17" w:name="_Toc69728989"/>
      <w:bookmarkStart w:id="18" w:name="_Toc57314675"/>
      <w:bookmarkStart w:id="19" w:name="_Ref55336359"/>
      <w:bookmarkStart w:id="20" w:name="_Ref55335823"/>
      <w:r>
        <w:rPr>
          <w:b w:val="0"/>
          <w:sz w:val="24"/>
          <w:szCs w:val="24"/>
        </w:rPr>
        <w:t>Анкета Участника/члена коллективного участника (форма 2)</w:t>
      </w:r>
      <w:bookmarkEnd w:id="14"/>
      <w:bookmarkEnd w:id="15"/>
      <w:bookmarkEnd w:id="16"/>
      <w:bookmarkEnd w:id="17"/>
      <w:bookmarkEnd w:id="18"/>
      <w:bookmarkEnd w:id="19"/>
      <w:bookmarkEnd w:id="20"/>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354447">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354447">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354447">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354447">
            <w:pPr>
              <w:spacing w:before="40" w:after="40"/>
              <w:ind w:left="57" w:right="57"/>
              <w:jc w:val="both"/>
              <w:rPr>
                <w:rFonts w:ascii="Times New Roman" w:hAnsi="Times New Roman" w:cs="Times New Roman"/>
                <w:snapToGrid w:val="0"/>
                <w:sz w:val="24"/>
                <w:szCs w:val="24"/>
              </w:rPr>
            </w:pPr>
          </w:p>
        </w:tc>
      </w:tr>
      <w:tr w:rsidR="007066C9" w:rsidTr="00354447">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юридический адрес должен совпадать с адресом на площадке]</w:t>
            </w:r>
          </w:p>
        </w:tc>
      </w:tr>
      <w:tr w:rsidR="007066C9" w:rsidTr="00354447">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почтовый адрес должен совпадать с адресом на площадке]</w:t>
            </w:r>
          </w:p>
        </w:tc>
      </w:tr>
      <w:tr w:rsidR="007066C9" w:rsidTr="00354447">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354447">
            <w:pPr>
              <w:spacing w:before="40" w:after="40"/>
              <w:ind w:left="57" w:right="57"/>
              <w:jc w:val="both"/>
              <w:rPr>
                <w:rFonts w:ascii="Times New Roman" w:hAnsi="Times New Roman" w:cs="Times New Roman"/>
                <w:snapToGrid w:val="0"/>
                <w:sz w:val="24"/>
                <w:szCs w:val="24"/>
              </w:rPr>
            </w:pPr>
          </w:p>
        </w:tc>
      </w:tr>
      <w:tr w:rsidR="007066C9" w:rsidTr="00354447">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354447">
            <w:pPr>
              <w:spacing w:before="40" w:after="40"/>
              <w:ind w:left="57" w:right="57"/>
              <w:jc w:val="both"/>
              <w:rPr>
                <w:rFonts w:ascii="Times New Roman" w:hAnsi="Times New Roman" w:cs="Times New Roman"/>
                <w:snapToGrid w:val="0"/>
                <w:sz w:val="24"/>
                <w:szCs w:val="24"/>
              </w:rPr>
            </w:pPr>
          </w:p>
        </w:tc>
      </w:tr>
      <w:tr w:rsidR="007066C9" w:rsidTr="00354447">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354447">
            <w:pPr>
              <w:spacing w:before="40" w:after="40"/>
              <w:ind w:left="57" w:right="57"/>
              <w:jc w:val="both"/>
              <w:rPr>
                <w:rFonts w:ascii="Times New Roman" w:hAnsi="Times New Roman" w:cs="Times New Roman"/>
                <w:snapToGrid w:val="0"/>
                <w:sz w:val="24"/>
                <w:szCs w:val="24"/>
              </w:rPr>
            </w:pPr>
          </w:p>
        </w:tc>
      </w:tr>
      <w:tr w:rsidR="007066C9" w:rsidTr="00354447">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354447">
            <w:pPr>
              <w:spacing w:before="40" w:after="40"/>
              <w:ind w:left="57" w:right="57"/>
              <w:jc w:val="both"/>
              <w:rPr>
                <w:rFonts w:ascii="Times New Roman" w:hAnsi="Times New Roman" w:cs="Times New Roman"/>
                <w:snapToGrid w:val="0"/>
                <w:sz w:val="24"/>
                <w:szCs w:val="24"/>
              </w:rPr>
            </w:pPr>
          </w:p>
        </w:tc>
      </w:tr>
      <w:tr w:rsidR="007066C9" w:rsidTr="00354447">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354447">
            <w:pPr>
              <w:spacing w:before="40" w:after="40"/>
              <w:ind w:left="57" w:right="57"/>
              <w:jc w:val="both"/>
              <w:rPr>
                <w:rFonts w:ascii="Times New Roman" w:hAnsi="Times New Roman" w:cs="Times New Roman"/>
                <w:snapToGrid w:val="0"/>
                <w:sz w:val="24"/>
                <w:szCs w:val="24"/>
              </w:rPr>
            </w:pPr>
          </w:p>
        </w:tc>
      </w:tr>
      <w:tr w:rsidR="007066C9" w:rsidTr="00354447">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354447">
            <w:pPr>
              <w:spacing w:before="40" w:after="40"/>
              <w:ind w:left="57" w:right="57"/>
              <w:jc w:val="both"/>
              <w:rPr>
                <w:rFonts w:ascii="Times New Roman" w:hAnsi="Times New Roman" w:cs="Times New Roman"/>
                <w:snapToGrid w:val="0"/>
                <w:sz w:val="24"/>
                <w:szCs w:val="24"/>
              </w:rPr>
            </w:pPr>
          </w:p>
        </w:tc>
      </w:tr>
      <w:tr w:rsidR="007066C9" w:rsidTr="00354447">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354447">
            <w:pPr>
              <w:spacing w:before="40" w:after="40"/>
              <w:ind w:left="57" w:right="57"/>
              <w:jc w:val="both"/>
              <w:rPr>
                <w:rFonts w:ascii="Times New Roman" w:hAnsi="Times New Roman" w:cs="Times New Roman"/>
                <w:snapToGrid w:val="0"/>
                <w:sz w:val="24"/>
                <w:szCs w:val="24"/>
              </w:rPr>
            </w:pPr>
          </w:p>
        </w:tc>
      </w:tr>
      <w:tr w:rsidR="007066C9" w:rsidTr="00354447">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354447">
            <w:pPr>
              <w:spacing w:before="40" w:after="40"/>
              <w:ind w:left="57" w:right="57"/>
              <w:jc w:val="both"/>
              <w:rPr>
                <w:rFonts w:ascii="Times New Roman" w:hAnsi="Times New Roman" w:cs="Times New Roman"/>
                <w:snapToGrid w:val="0"/>
                <w:sz w:val="24"/>
                <w:szCs w:val="24"/>
              </w:rPr>
            </w:pPr>
          </w:p>
        </w:tc>
      </w:tr>
      <w:tr w:rsidR="007066C9" w:rsidTr="00354447">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354447">
            <w:pPr>
              <w:spacing w:before="40" w:after="40"/>
              <w:ind w:left="57" w:right="57"/>
              <w:jc w:val="both"/>
              <w:rPr>
                <w:rFonts w:ascii="Times New Roman" w:hAnsi="Times New Roman" w:cs="Times New Roman"/>
                <w:snapToGrid w:val="0"/>
                <w:color w:val="000000"/>
                <w:sz w:val="24"/>
                <w:szCs w:val="24"/>
              </w:rPr>
            </w:pPr>
          </w:p>
        </w:tc>
      </w:tr>
      <w:tr w:rsidR="007066C9" w:rsidTr="00354447">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w:t>
            </w:r>
            <w:proofErr w:type="gramStart"/>
            <w:r>
              <w:rPr>
                <w:rFonts w:ascii="Times New Roman" w:hAnsi="Times New Roman" w:cs="Times New Roman"/>
                <w:snapToGrid w:val="0"/>
                <w:sz w:val="24"/>
                <w:szCs w:val="24"/>
              </w:rPr>
              <w:t>.п</w:t>
            </w:r>
            <w:proofErr w:type="gramEnd"/>
            <w:r>
              <w:rPr>
                <w:rFonts w:ascii="Times New Roman" w:hAnsi="Times New Roman" w:cs="Times New Roman"/>
                <w:snapToGrid w:val="0"/>
                <w:sz w:val="24"/>
                <w:szCs w:val="24"/>
              </w:rPr>
              <w:t>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354447">
            <w:pPr>
              <w:spacing w:before="40" w:after="40"/>
              <w:ind w:left="57" w:right="57"/>
              <w:jc w:val="both"/>
              <w:rPr>
                <w:rFonts w:ascii="Times New Roman" w:hAnsi="Times New Roman" w:cs="Times New Roman"/>
                <w:snapToGrid w:val="0"/>
                <w:sz w:val="24"/>
                <w:szCs w:val="24"/>
              </w:rPr>
            </w:pPr>
          </w:p>
        </w:tc>
      </w:tr>
      <w:tr w:rsidR="007066C9" w:rsidTr="00354447">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354447">
            <w:pPr>
              <w:spacing w:before="40" w:after="40"/>
              <w:ind w:left="57" w:right="57"/>
              <w:jc w:val="both"/>
              <w:rPr>
                <w:rFonts w:ascii="Times New Roman" w:hAnsi="Times New Roman" w:cs="Times New Roman"/>
                <w:snapToGrid w:val="0"/>
                <w:sz w:val="24"/>
                <w:szCs w:val="24"/>
              </w:rPr>
            </w:pPr>
          </w:p>
        </w:tc>
      </w:tr>
      <w:tr w:rsidR="007066C9" w:rsidTr="00354447">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354447">
            <w:pPr>
              <w:numPr>
                <w:ilvl w:val="0"/>
                <w:numId w:val="40"/>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354447">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354447">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(фамилия, имя, отчество </w:t>
      </w:r>
      <w:proofErr w:type="gramStart"/>
      <w:r>
        <w:rPr>
          <w:rFonts w:ascii="Times New Roman" w:hAnsi="Times New Roman" w:cs="Times New Roman"/>
          <w:sz w:val="24"/>
          <w:szCs w:val="24"/>
          <w:vertAlign w:val="superscript"/>
        </w:rPr>
        <w:t>подписавшего</w:t>
      </w:r>
      <w:proofErr w:type="gramEnd"/>
      <w:r>
        <w:rPr>
          <w:rFonts w:ascii="Times New Roman" w:hAnsi="Times New Roman" w:cs="Times New Roman"/>
          <w:sz w:val="24"/>
          <w:szCs w:val="24"/>
          <w:vertAlign w:val="superscript"/>
        </w:rPr>
        <w:t>,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Default="007066C9" w:rsidP="007066C9">
      <w:pPr>
        <w:pStyle w:val="2"/>
        <w:numPr>
          <w:ilvl w:val="0"/>
          <w:numId w:val="39"/>
        </w:numPr>
        <w:tabs>
          <w:tab w:val="left" w:pos="708"/>
        </w:tabs>
        <w:suppressAutoHyphens/>
        <w:snapToGrid w:val="0"/>
        <w:spacing w:before="120" w:after="120"/>
        <w:jc w:val="both"/>
        <w:rPr>
          <w:rFonts w:ascii="Times New Roman" w:hAnsi="Times New Roman"/>
          <w:b w:val="0"/>
          <w:sz w:val="24"/>
          <w:szCs w:val="24"/>
          <w:lang w:eastAsia="ru-RU"/>
        </w:rPr>
      </w:pPr>
      <w:bookmarkStart w:id="21" w:name="_Toc375864458"/>
      <w:r>
        <w:rPr>
          <w:b w:val="0"/>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1"/>
      <w:r>
        <w:rPr>
          <w:b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Исх. №_______________                                                               __________________________                                                       от «____»_______20___г.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                                                       </w:t>
      </w:r>
      <w:proofErr w:type="gramStart"/>
      <w:r>
        <w:rPr>
          <w:rFonts w:ascii="Times New Roman" w:hAnsi="Times New Roman" w:cs="Times New Roman"/>
          <w:i/>
          <w:sz w:val="24"/>
          <w:szCs w:val="24"/>
        </w:rPr>
        <w:t xml:space="preserve">(организационно-правовая форма </w:t>
      </w:r>
      <w:proofErr w:type="gramEnd"/>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354447">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354447">
            <w:pPr>
              <w:jc w:val="center"/>
              <w:rPr>
                <w:rFonts w:ascii="Times New Roman" w:hAnsi="Times New Roman" w:cs="Times New Roman"/>
                <w:i/>
                <w:sz w:val="24"/>
                <w:szCs w:val="24"/>
                <w:vertAlign w:val="superscript"/>
              </w:rPr>
            </w:pPr>
            <w:r>
              <w:rPr>
                <w:rFonts w:ascii="Times New Roman" w:hAnsi="Times New Roman" w:cs="Times New Roman"/>
                <w:sz w:val="24"/>
                <w:szCs w:val="24"/>
              </w:rPr>
              <w:t xml:space="preserve">Предмет сделки </w:t>
            </w:r>
            <w:r>
              <w:rPr>
                <w:rFonts w:ascii="Times New Roman" w:hAnsi="Times New Roman" w:cs="Times New Roman"/>
                <w:i/>
                <w:sz w:val="24"/>
                <w:szCs w:val="24"/>
                <w:vertAlign w:val="superscript"/>
              </w:rPr>
              <w:t>1</w:t>
            </w:r>
          </w:p>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354447">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354447">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354447">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крупной сделки </w:t>
            </w:r>
            <w:r>
              <w:rPr>
                <w:rFonts w:ascii="Times New Roman" w:hAnsi="Times New Roman" w:cs="Times New Roman"/>
                <w:i/>
                <w:sz w:val="24"/>
                <w:szCs w:val="24"/>
                <w:vertAlign w:val="superscript"/>
              </w:rPr>
              <w:t>3</w:t>
            </w:r>
          </w:p>
          <w:p w:rsidR="007066C9" w:rsidRDefault="007066C9" w:rsidP="00354447">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354447">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354447">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354447">
            <w:pPr>
              <w:autoSpaceDE w:val="0"/>
              <w:autoSpaceDN w:val="0"/>
              <w:adjustRightInd w:val="0"/>
              <w:jc w:val="center"/>
              <w:rPr>
                <w:rFonts w:ascii="Times New Roman" w:hAnsi="Times New Roman" w:cs="Times New Roman"/>
                <w:sz w:val="24"/>
                <w:szCs w:val="24"/>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требующей предварительного одобрения компетентным органом юридического лица </w:t>
            </w:r>
          </w:p>
          <w:p w:rsidR="007066C9" w:rsidRDefault="007066C9" w:rsidP="00354447">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35444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354447">
            <w:pPr>
              <w:autoSpaceDE w:val="0"/>
              <w:autoSpaceDN w:val="0"/>
              <w:adjustRightInd w:val="0"/>
              <w:rPr>
                <w:rFonts w:ascii="Times New Roman" w:hAnsi="Times New Roman" w:cs="Times New Roman"/>
                <w:sz w:val="24"/>
                <w:szCs w:val="24"/>
              </w:rPr>
            </w:pPr>
          </w:p>
        </w:tc>
      </w:tr>
      <w:tr w:rsidR="007066C9" w:rsidTr="00354447">
        <w:trPr>
          <w:trHeight w:val="3299"/>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354447">
            <w:pPr>
              <w:jc w:val="center"/>
              <w:rPr>
                <w:rFonts w:ascii="Times New Roman" w:hAnsi="Times New Roman" w:cs="Times New Roman"/>
                <w:sz w:val="24"/>
                <w:szCs w:val="24"/>
              </w:rPr>
            </w:pPr>
            <w:r>
              <w:rPr>
                <w:rFonts w:ascii="Times New Roman" w:hAnsi="Times New Roman" w:cs="Times New Roman"/>
                <w:i/>
                <w:sz w:val="24"/>
                <w:szCs w:val="24"/>
              </w:rPr>
              <w:lastRenderedPageBreak/>
              <w:t>Например: «</w:t>
            </w:r>
            <w:r w:rsidRPr="00FF3F31">
              <w:rPr>
                <w:rFonts w:ascii="Times New Roman" w:hAnsi="Times New Roman" w:cs="Times New Roman"/>
                <w:i/>
                <w:sz w:val="24"/>
                <w:szCs w:val="24"/>
              </w:rPr>
              <w:t>приобретение информационной продукции</w:t>
            </w:r>
            <w:r>
              <w:rPr>
                <w:rFonts w:ascii="Times New Roman" w:hAnsi="Times New Roman" w:cs="Times New Roman"/>
                <w:i/>
                <w:sz w:val="24"/>
                <w:szCs w:val="24"/>
              </w:rPr>
              <w:t>»</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354447">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354447">
            <w:pPr>
              <w:jc w:val="center"/>
              <w:rPr>
                <w:rFonts w:ascii="Times New Roman" w:hAnsi="Times New Roman" w:cs="Times New Roman"/>
                <w:sz w:val="24"/>
                <w:szCs w:val="24"/>
              </w:rPr>
            </w:pPr>
          </w:p>
          <w:p w:rsidR="007066C9" w:rsidRDefault="007066C9" w:rsidP="00354447">
            <w:pPr>
              <w:jc w:val="center"/>
              <w:rPr>
                <w:rFonts w:ascii="Times New Roman" w:hAnsi="Times New Roman" w:cs="Times New Roman"/>
                <w:i/>
                <w:sz w:val="24"/>
                <w:szCs w:val="24"/>
              </w:rPr>
            </w:pPr>
            <w:r>
              <w:rPr>
                <w:rFonts w:ascii="Times New Roman" w:hAnsi="Times New Roman" w:cs="Times New Roman"/>
                <w:i/>
                <w:sz w:val="24"/>
                <w:szCs w:val="24"/>
              </w:rPr>
              <w:t>«Сделка не является крупной»</w:t>
            </w:r>
          </w:p>
          <w:p w:rsidR="007066C9" w:rsidRDefault="007066C9" w:rsidP="00354447">
            <w:pPr>
              <w:jc w:val="center"/>
              <w:rPr>
                <w:rFonts w:ascii="Times New Roman" w:hAnsi="Times New Roman" w:cs="Times New Roman"/>
                <w:sz w:val="24"/>
                <w:szCs w:val="24"/>
              </w:rPr>
            </w:pPr>
          </w:p>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354447">
            <w:pPr>
              <w:jc w:val="center"/>
              <w:rPr>
                <w:rFonts w:ascii="Times New Roman" w:hAnsi="Times New Roman" w:cs="Times New Roman"/>
                <w:sz w:val="24"/>
                <w:szCs w:val="24"/>
              </w:rPr>
            </w:pPr>
          </w:p>
          <w:p w:rsidR="007066C9" w:rsidRDefault="007066C9" w:rsidP="00354447">
            <w:pPr>
              <w:jc w:val="center"/>
              <w:rPr>
                <w:rFonts w:ascii="Times New Roman" w:hAnsi="Times New Roman" w:cs="Times New Roman"/>
                <w:i/>
                <w:sz w:val="24"/>
                <w:szCs w:val="24"/>
                <w:vertAlign w:val="superscript"/>
              </w:rPr>
            </w:pPr>
            <w:r>
              <w:rPr>
                <w:rFonts w:ascii="Times New Roman" w:hAnsi="Times New Roman" w:cs="Times New Roman"/>
                <w:i/>
                <w:sz w:val="24"/>
                <w:szCs w:val="24"/>
              </w:rPr>
              <w:t xml:space="preserve">«Сделка является крупной и подлежит одобрению» </w:t>
            </w:r>
            <w:r>
              <w:rPr>
                <w:rFonts w:ascii="Times New Roman" w:hAnsi="Times New Roman" w:cs="Times New Roman"/>
                <w:i/>
                <w:sz w:val="24"/>
                <w:szCs w:val="24"/>
                <w:vertAlign w:val="superscript"/>
              </w:rPr>
              <w:t>4</w:t>
            </w:r>
          </w:p>
          <w:p w:rsidR="007066C9" w:rsidRDefault="007066C9" w:rsidP="00354447">
            <w:pPr>
              <w:jc w:val="center"/>
              <w:rPr>
                <w:rFonts w:ascii="Times New Roman" w:hAnsi="Times New Roman" w:cs="Times New Roman"/>
                <w:i/>
                <w:sz w:val="24"/>
                <w:szCs w:val="24"/>
                <w:vertAlign w:val="superscript"/>
              </w:rPr>
            </w:pPr>
          </w:p>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354447">
            <w:pPr>
              <w:jc w:val="center"/>
              <w:rPr>
                <w:rFonts w:ascii="Times New Roman" w:hAnsi="Times New Roman" w:cs="Times New Roman"/>
                <w:i/>
                <w:sz w:val="24"/>
                <w:szCs w:val="24"/>
                <w:vertAlign w:val="superscript"/>
              </w:rPr>
            </w:pPr>
          </w:p>
          <w:p w:rsidR="007066C9" w:rsidRDefault="007066C9" w:rsidP="00354447">
            <w:pPr>
              <w:jc w:val="center"/>
              <w:rPr>
                <w:rFonts w:ascii="Times New Roman" w:hAnsi="Times New Roman" w:cs="Times New Roman"/>
                <w:sz w:val="24"/>
                <w:szCs w:val="24"/>
                <w:vertAlign w:val="superscript"/>
              </w:rPr>
            </w:pPr>
            <w:r>
              <w:rPr>
                <w:rFonts w:ascii="Times New Roman" w:hAnsi="Times New Roman" w:cs="Times New Roman"/>
                <w:i/>
                <w:sz w:val="24"/>
                <w:szCs w:val="24"/>
              </w:rPr>
              <w:t xml:space="preserve">«Сделка является крупной, одобрению не подлежит в соответствии с__________» </w:t>
            </w:r>
            <w:r>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354447">
            <w:pPr>
              <w:jc w:val="center"/>
              <w:rPr>
                <w:rFonts w:ascii="Times New Roman" w:hAnsi="Times New Roman" w:cs="Times New Roman"/>
                <w:sz w:val="24"/>
                <w:szCs w:val="24"/>
              </w:rPr>
            </w:pPr>
          </w:p>
          <w:p w:rsidR="007066C9" w:rsidRDefault="007066C9" w:rsidP="00354447">
            <w:pPr>
              <w:jc w:val="center"/>
              <w:rPr>
                <w:rFonts w:ascii="Times New Roman" w:hAnsi="Times New Roman" w:cs="Times New Roman"/>
                <w:i/>
                <w:sz w:val="24"/>
                <w:szCs w:val="24"/>
              </w:rPr>
            </w:pPr>
            <w:r>
              <w:rPr>
                <w:rFonts w:ascii="Times New Roman" w:hAnsi="Times New Roman" w:cs="Times New Roman"/>
                <w:i/>
                <w:sz w:val="24"/>
                <w:szCs w:val="24"/>
              </w:rPr>
              <w:t>«Признаки  сделки,    в совершении которой имеется заинтересованность, отсутствуют»</w:t>
            </w:r>
          </w:p>
          <w:p w:rsidR="007066C9" w:rsidRDefault="007066C9" w:rsidP="00354447">
            <w:pPr>
              <w:jc w:val="center"/>
              <w:rPr>
                <w:rFonts w:ascii="Times New Roman" w:hAnsi="Times New Roman" w:cs="Times New Roman"/>
                <w:i/>
                <w:sz w:val="24"/>
                <w:szCs w:val="24"/>
              </w:rPr>
            </w:pPr>
          </w:p>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354447">
            <w:pPr>
              <w:jc w:val="center"/>
              <w:rPr>
                <w:rFonts w:ascii="Times New Roman" w:hAnsi="Times New Roman" w:cs="Times New Roman"/>
                <w:sz w:val="24"/>
                <w:szCs w:val="24"/>
              </w:rPr>
            </w:pPr>
          </w:p>
          <w:p w:rsidR="007066C9" w:rsidRDefault="007066C9" w:rsidP="00354447">
            <w:pPr>
              <w:jc w:val="center"/>
              <w:rPr>
                <w:rFonts w:ascii="Times New Roman" w:hAnsi="Times New Roman" w:cs="Times New Roman"/>
                <w:sz w:val="24"/>
                <w:szCs w:val="24"/>
                <w:vertAlign w:val="superscript"/>
              </w:rPr>
            </w:pPr>
            <w:r>
              <w:rPr>
                <w:rFonts w:ascii="Times New Roman" w:hAnsi="Times New Roman" w:cs="Times New Roman"/>
                <w:i/>
                <w:sz w:val="24"/>
                <w:szCs w:val="24"/>
              </w:rPr>
              <w:t xml:space="preserve">«В совершении сделки имеется заинтересованность» </w:t>
            </w:r>
            <w:r>
              <w:rPr>
                <w:rFonts w:ascii="Times New Roman" w:hAnsi="Times New Roman" w:cs="Times New Roman"/>
                <w:i/>
                <w:sz w:val="24"/>
                <w:szCs w:val="24"/>
                <w:vertAlign w:val="superscript"/>
              </w:rPr>
              <w:t>7</w:t>
            </w:r>
          </w:p>
          <w:p w:rsidR="007066C9" w:rsidRDefault="007066C9" w:rsidP="00354447">
            <w:pPr>
              <w:rPr>
                <w:rFonts w:ascii="Times New Roman" w:hAnsi="Times New Roman" w:cs="Times New Roman"/>
                <w:sz w:val="24"/>
                <w:szCs w:val="24"/>
              </w:rPr>
            </w:pPr>
          </w:p>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354447">
            <w:pPr>
              <w:rPr>
                <w:rFonts w:ascii="Times New Roman" w:hAnsi="Times New Roman" w:cs="Times New Roman"/>
                <w:sz w:val="24"/>
                <w:szCs w:val="24"/>
              </w:rPr>
            </w:pPr>
          </w:p>
          <w:p w:rsidR="007066C9" w:rsidRDefault="007066C9" w:rsidP="00354447">
            <w:pPr>
              <w:jc w:val="center"/>
              <w:rPr>
                <w:rFonts w:ascii="Times New Roman" w:hAnsi="Times New Roman" w:cs="Times New Roman"/>
                <w:i/>
                <w:sz w:val="24"/>
                <w:szCs w:val="24"/>
                <w:vertAlign w:val="superscript"/>
              </w:rPr>
            </w:pP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с__________» </w:t>
            </w:r>
            <w:r>
              <w:rPr>
                <w:rFonts w:ascii="Times New Roman" w:hAnsi="Times New Roman" w:cs="Times New Roman"/>
                <w:i/>
                <w:sz w:val="24"/>
                <w:szCs w:val="24"/>
                <w:vertAlign w:val="superscript"/>
              </w:rPr>
              <w:t>8</w:t>
            </w:r>
          </w:p>
          <w:p w:rsidR="007066C9" w:rsidRDefault="007066C9" w:rsidP="00354447">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354447">
            <w:pPr>
              <w:jc w:val="center"/>
              <w:rPr>
                <w:rFonts w:ascii="Times New Roman" w:hAnsi="Times New Roman" w:cs="Times New Roman"/>
                <w:sz w:val="24"/>
                <w:szCs w:val="24"/>
              </w:rPr>
            </w:pPr>
          </w:p>
          <w:p w:rsidR="007066C9" w:rsidRDefault="007066C9" w:rsidP="00354447">
            <w:pPr>
              <w:jc w:val="center"/>
              <w:rPr>
                <w:rFonts w:ascii="Times New Roman" w:hAnsi="Times New Roman" w:cs="Times New Roman"/>
                <w:i/>
                <w:sz w:val="24"/>
                <w:szCs w:val="24"/>
              </w:rPr>
            </w:pPr>
            <w:r>
              <w:rPr>
                <w:rFonts w:ascii="Times New Roman" w:hAnsi="Times New Roman" w:cs="Times New Roman"/>
                <w:i/>
                <w:sz w:val="24"/>
                <w:szCs w:val="24"/>
              </w:rPr>
              <w:t>«Предварительное одобрение сделки не требуется»</w:t>
            </w:r>
          </w:p>
          <w:p w:rsidR="007066C9" w:rsidRDefault="007066C9" w:rsidP="00354447">
            <w:pPr>
              <w:jc w:val="center"/>
              <w:rPr>
                <w:rFonts w:ascii="Times New Roman" w:hAnsi="Times New Roman" w:cs="Times New Roman"/>
                <w:sz w:val="24"/>
                <w:szCs w:val="24"/>
              </w:rPr>
            </w:pPr>
          </w:p>
          <w:p w:rsidR="007066C9" w:rsidRDefault="007066C9" w:rsidP="00354447">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354447">
            <w:pPr>
              <w:jc w:val="center"/>
              <w:rPr>
                <w:rFonts w:ascii="Times New Roman" w:hAnsi="Times New Roman" w:cs="Times New Roman"/>
                <w:sz w:val="24"/>
                <w:szCs w:val="24"/>
              </w:rPr>
            </w:pPr>
          </w:p>
          <w:p w:rsidR="007066C9" w:rsidRDefault="007066C9" w:rsidP="00354447">
            <w:pPr>
              <w:jc w:val="center"/>
              <w:rPr>
                <w:rFonts w:ascii="Times New Roman" w:hAnsi="Times New Roman" w:cs="Times New Roman"/>
                <w:sz w:val="24"/>
                <w:szCs w:val="24"/>
                <w:vertAlign w:val="superscript"/>
              </w:rPr>
            </w:pPr>
            <w:r>
              <w:rPr>
                <w:rFonts w:ascii="Times New Roman" w:hAnsi="Times New Roman" w:cs="Times New Roman"/>
                <w:i/>
                <w:sz w:val="24"/>
                <w:szCs w:val="24"/>
              </w:rPr>
              <w:t xml:space="preserve">«Сделка подлежит одобрению» </w:t>
            </w:r>
            <w:r>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proofErr w:type="gramStart"/>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xml:space="preserve">доверенностью №____ </w:t>
      </w:r>
      <w:proofErr w:type="gramStart"/>
      <w:r>
        <w:rPr>
          <w:rFonts w:ascii="Times New Roman" w:hAnsi="Times New Roman" w:cs="Times New Roman"/>
          <w:i/>
          <w:sz w:val="24"/>
          <w:szCs w:val="24"/>
        </w:rPr>
        <w:t>от</w:t>
      </w:r>
      <w:proofErr w:type="gramEnd"/>
      <w:r>
        <w:rPr>
          <w:rFonts w:ascii="Times New Roman" w:hAnsi="Times New Roman" w:cs="Times New Roman"/>
          <w:i/>
          <w:sz w:val="24"/>
          <w:szCs w:val="24"/>
        </w:rPr>
        <w:t>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2</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Pr>
          <w:rFonts w:ascii="Times New Roman" w:hAnsi="Times New Roman" w:cs="Times New Roman"/>
          <w:sz w:val="24"/>
          <w:szCs w:val="24"/>
        </w:rPr>
        <w:tab/>
        <w:t>Крупная сделка для ОАО: ФЗ «Об акционерных обществах»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Крупная сделка для ООО: ФЗ «Об обществах с ограниченной ответственностью»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2" w:name="_Toc375864459"/>
      <w:r>
        <w:rPr>
          <w:rFonts w:ascii="Times New Roman" w:hAnsi="Times New Roman" w:cs="Times New Roman"/>
          <w:sz w:val="24"/>
          <w:szCs w:val="24"/>
          <w:vertAlign w:val="superscript"/>
        </w:rPr>
        <w:t>4</w:t>
      </w:r>
      <w:proofErr w:type="gramStart"/>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w:t>
      </w:r>
      <w:r>
        <w:rPr>
          <w:rFonts w:ascii="Times New Roman" w:hAnsi="Times New Roman" w:cs="Times New Roman"/>
          <w:sz w:val="24"/>
          <w:szCs w:val="24"/>
        </w:rPr>
        <w:lastRenderedPageBreak/>
        <w:t xml:space="preserve">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Открытое акционерное общество энергетики и электрификации «Тюменьэнерго» (ОАО »Тюменьэнерго»)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w:t>
      </w:r>
      <w:proofErr w:type="gramStart"/>
      <w:r>
        <w:rPr>
          <w:rFonts w:ascii="Times New Roman" w:hAnsi="Times New Roman" w:cs="Times New Roman"/>
          <w:sz w:val="24"/>
          <w:szCs w:val="24"/>
        </w:rPr>
        <w:t>основании</w:t>
      </w:r>
      <w:proofErr w:type="gramEnd"/>
      <w:r>
        <w:rPr>
          <w:rFonts w:ascii="Times New Roman" w:hAnsi="Times New Roman" w:cs="Times New Roman"/>
          <w:sz w:val="24"/>
          <w:szCs w:val="24"/>
        </w:rPr>
        <w:t xml:space="preserve">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Pr>
          <w:rFonts w:ascii="Times New Roman" w:hAnsi="Times New Roman" w:cs="Times New Roman"/>
          <w:i/>
          <w:sz w:val="24"/>
          <w:szCs w:val="24"/>
        </w:rPr>
        <w:t>«Сделка является крупной, одобрению не подлежит в соответствии с п.п.1 п.9 ст.46 ФЗ от 08.02.1998г. N 14-ФЗ «Об обществах с ограниченной ответственностью».</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Заинтересованность в совершении обществом сделки для ОАО: ФЗ «Об акционерных обществах»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Заинтересованность в совершении обществом сделки для ООО: ФЗ «Об обществах с ограниченной ответственностью»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3" w:name="_Toc375864460"/>
      <w:r>
        <w:rPr>
          <w:rFonts w:ascii="Times New Roman" w:hAnsi="Times New Roman" w:cs="Times New Roman"/>
          <w:sz w:val="24"/>
          <w:szCs w:val="24"/>
          <w:vertAlign w:val="superscript"/>
        </w:rPr>
        <w:t>7</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24"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4"/>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Открытое акционерное общество энергетики и электрификации «Тюменьэнерго» (ОАО »Тюменьэнерго»)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25" w:name="_Toc375864462"/>
      <w:r>
        <w:rPr>
          <w:rFonts w:ascii="Times New Roman" w:hAnsi="Times New Roman" w:cs="Times New Roman"/>
          <w:sz w:val="24"/>
          <w:szCs w:val="24"/>
          <w:vertAlign w:val="superscript"/>
        </w:rPr>
        <w:t>8</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У</w:t>
      </w:r>
      <w:proofErr w:type="gramEnd"/>
      <w:r>
        <w:rPr>
          <w:rFonts w:ascii="Times New Roman" w:hAnsi="Times New Roman" w:cs="Times New Roman"/>
          <w:sz w:val="24"/>
          <w:szCs w:val="24"/>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5"/>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6" w:name="_Toc375864463"/>
      <w:r>
        <w:rPr>
          <w:rFonts w:ascii="Times New Roman" w:hAnsi="Times New Roman" w:cs="Times New Roman"/>
          <w:sz w:val="24"/>
          <w:szCs w:val="24"/>
          <w:vertAlign w:val="superscript"/>
        </w:rPr>
        <w:t>10</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Открытое акционерное общество энергетики и электрификации «Тюменьэнерго» (ОАО »Тюменьэнерго»)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7066C9" w:rsidP="007066C9">
      <w:pPr>
        <w:pStyle w:val="afa"/>
        <w:numPr>
          <w:ilvl w:val="0"/>
          <w:numId w:val="39"/>
        </w:numPr>
        <w:contextualSpacing/>
        <w:jc w:val="both"/>
        <w:rPr>
          <w:rFonts w:ascii="Times New Roman" w:eastAsia="Calibri" w:hAnsi="Times New Roman" w:cs="Times New Roman"/>
          <w:b/>
          <w:sz w:val="24"/>
          <w:szCs w:val="24"/>
          <w:lang w:eastAsia="en-US"/>
        </w:rPr>
      </w:pPr>
      <w:bookmarkStart w:id="27" w:name="_Toc375864453"/>
      <w:r>
        <w:rPr>
          <w:rFonts w:ascii="Times New Roman" w:hAnsi="Times New Roman" w:cs="Times New Roman"/>
          <w:b/>
          <w:sz w:val="24"/>
          <w:szCs w:val="24"/>
        </w:rPr>
        <w:t>Справка Участника/члена коллективного Участника закупки о принадлежности к субъектам малого и среднего предпринимательства (форма 4)</w:t>
      </w:r>
      <w:bookmarkEnd w:id="27"/>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Справка Участника закупки о принадлежности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7066C9" w:rsidRDefault="007066C9" w:rsidP="007066C9">
      <w:pPr>
        <w:autoSpaceDE w:val="0"/>
        <w:autoSpaceDN w:val="0"/>
        <w:adjustRightInd w:val="0"/>
        <w:ind w:firstLine="180"/>
        <w:jc w:val="both"/>
        <w:rPr>
          <w:rFonts w:ascii="Times New Roman" w:hAnsi="Times New Roman" w:cs="Times New Roman"/>
          <w:color w:val="000000"/>
          <w:sz w:val="24"/>
          <w:szCs w:val="24"/>
        </w:rPr>
      </w:pPr>
      <w:r>
        <w:rPr>
          <w:rFonts w:ascii="Times New Roman" w:hAnsi="Times New Roman" w:cs="Times New Roman"/>
          <w:color w:val="000000"/>
          <w:sz w:val="24"/>
          <w:szCs w:val="24"/>
        </w:rPr>
        <w:t>Настоящим сообщаю, что [</w:t>
      </w:r>
      <w:r>
        <w:rPr>
          <w:rFonts w:ascii="Times New Roman" w:hAnsi="Times New Roman" w:cs="Times New Roman"/>
          <w:b/>
          <w:bCs/>
          <w:i/>
          <w:iCs/>
          <w:color w:val="000000"/>
          <w:sz w:val="24"/>
          <w:szCs w:val="24"/>
        </w:rPr>
        <w:t>указывается наименование Участника закупки</w:t>
      </w:r>
      <w:r>
        <w:rPr>
          <w:rFonts w:ascii="Times New Roman" w:hAnsi="Times New Roman" w:cs="Times New Roman"/>
          <w:i/>
          <w:iCs/>
          <w:color w:val="000000"/>
          <w:sz w:val="24"/>
          <w:szCs w:val="24"/>
        </w:rPr>
        <w:t>]</w:t>
      </w:r>
      <w:r>
        <w:rPr>
          <w:rFonts w:ascii="Times New Roman" w:hAnsi="Times New Roman" w:cs="Times New Roman"/>
          <w:color w:val="000000"/>
          <w:sz w:val="24"/>
          <w:szCs w:val="24"/>
        </w:rPr>
        <w:t xml:space="preserve"> в соответствии с законодательством Российской Федерации (статья 4 Федерального закона Российской Федерации от 24.07.2007 г. № 209-ФЗ «О развитии малого и среднего предпринимательства в Российской Федерации») [</w:t>
      </w:r>
      <w:r>
        <w:rPr>
          <w:rFonts w:ascii="Times New Roman" w:hAnsi="Times New Roman" w:cs="Times New Roman"/>
          <w:b/>
          <w:bCs/>
          <w:i/>
          <w:iCs/>
          <w:color w:val="000000"/>
          <w:sz w:val="24"/>
          <w:szCs w:val="24"/>
        </w:rPr>
        <w:t>указать «является» либо «не является»</w:t>
      </w:r>
      <w:r>
        <w:rPr>
          <w:rFonts w:ascii="Times New Roman" w:hAnsi="Times New Roman" w:cs="Times New Roman"/>
          <w:color w:val="000000"/>
          <w:sz w:val="24"/>
          <w:szCs w:val="24"/>
        </w:rPr>
        <w:t>]</w:t>
      </w:r>
      <w:r w:rsidR="00E73954">
        <w:rPr>
          <w:rFonts w:ascii="Times New Roman" w:hAnsi="Times New Roman" w:cs="Times New Roman"/>
          <w:color w:val="000000"/>
          <w:sz w:val="24"/>
          <w:szCs w:val="24"/>
        </w:rPr>
        <w:t xml:space="preserve">  субъектом малого или</w:t>
      </w:r>
      <w:r>
        <w:rPr>
          <w:rFonts w:ascii="Times New Roman" w:hAnsi="Times New Roman" w:cs="Times New Roman"/>
          <w:color w:val="000000"/>
          <w:sz w:val="24"/>
          <w:szCs w:val="24"/>
        </w:rPr>
        <w:t xml:space="preserve"> среднего предпринимательства.</w:t>
      </w:r>
    </w:p>
    <w:p w:rsidR="007066C9" w:rsidRDefault="007066C9" w:rsidP="007066C9">
      <w:pPr>
        <w:autoSpaceDE w:val="0"/>
        <w:autoSpaceDN w:val="0"/>
        <w:adjustRightInd w:val="0"/>
        <w:jc w:val="both"/>
        <w:rPr>
          <w:rFonts w:ascii="Times New Roman" w:hAnsi="Times New Roman" w:cs="Times New Roman"/>
          <w:color w:val="000000"/>
          <w:sz w:val="24"/>
          <w:szCs w:val="24"/>
        </w:rPr>
      </w:pPr>
    </w:p>
    <w:p w:rsidR="007066C9" w:rsidRDefault="007066C9" w:rsidP="007066C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w:t>
      </w:r>
    </w:p>
    <w:p w:rsidR="007066C9" w:rsidRDefault="007066C9" w:rsidP="007066C9">
      <w:pPr>
        <w:autoSpaceDE w:val="0"/>
        <w:autoSpaceDN w:val="0"/>
        <w:adjustRightInd w:val="0"/>
        <w:jc w:val="both"/>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(подпись, М.П.)</w:t>
      </w:r>
    </w:p>
    <w:p w:rsidR="007066C9" w:rsidRDefault="007066C9" w:rsidP="007066C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w:t>
      </w:r>
    </w:p>
    <w:p w:rsidR="007066C9" w:rsidRDefault="007066C9" w:rsidP="007066C9">
      <w:pPr>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 xml:space="preserve">(фамилия, имя, отчество </w:t>
      </w:r>
      <w:proofErr w:type="gramStart"/>
      <w:r>
        <w:rPr>
          <w:rFonts w:ascii="Times New Roman" w:hAnsi="Times New Roman" w:cs="Times New Roman"/>
          <w:color w:val="000000"/>
          <w:sz w:val="24"/>
          <w:szCs w:val="24"/>
          <w:vertAlign w:val="superscript"/>
        </w:rPr>
        <w:t>подписавшего</w:t>
      </w:r>
      <w:proofErr w:type="gramEnd"/>
      <w:r>
        <w:rPr>
          <w:rFonts w:ascii="Times New Roman" w:hAnsi="Times New Roman" w:cs="Times New Roman"/>
          <w:color w:val="000000"/>
          <w:sz w:val="24"/>
          <w:szCs w:val="24"/>
          <w:vertAlign w:val="superscript"/>
        </w:rPr>
        <w:t>, должность)</w:t>
      </w:r>
    </w:p>
    <w:p w:rsidR="007066C9" w:rsidRDefault="007066C9" w:rsidP="007066C9">
      <w:pPr>
        <w:widowControl w:val="0"/>
        <w:autoSpaceDE w:val="0"/>
        <w:autoSpaceDN w:val="0"/>
        <w:adjustRightInd w:val="0"/>
        <w:ind w:left="-426"/>
        <w:jc w:val="both"/>
        <w:rPr>
          <w:rFonts w:ascii="Times New Roman" w:hAnsi="Times New Roman" w:cs="Times New Roman"/>
          <w:b/>
          <w:sz w:val="24"/>
          <w:szCs w:val="24"/>
          <w:u w:val="single"/>
        </w:rPr>
      </w:pPr>
      <w:proofErr w:type="spellStart"/>
      <w:r>
        <w:rPr>
          <w:rFonts w:ascii="Times New Roman" w:hAnsi="Times New Roman" w:cs="Times New Roman"/>
          <w:b/>
          <w:sz w:val="24"/>
          <w:szCs w:val="24"/>
          <w:u w:val="single"/>
        </w:rPr>
        <w:t>Справочно</w:t>
      </w:r>
      <w:proofErr w:type="spellEnd"/>
      <w:r>
        <w:rPr>
          <w:rFonts w:ascii="Times New Roman" w:hAnsi="Times New Roman" w:cs="Times New Roman"/>
          <w:b/>
          <w:sz w:val="24"/>
          <w:szCs w:val="24"/>
          <w:u w:val="single"/>
        </w:rPr>
        <w:t>:</w:t>
      </w:r>
    </w:p>
    <w:p w:rsidR="007066C9" w:rsidRDefault="007066C9" w:rsidP="007066C9">
      <w:pPr>
        <w:widowControl w:val="0"/>
        <w:autoSpaceDE w:val="0"/>
        <w:autoSpaceDN w:val="0"/>
        <w:adjustRightInd w:val="0"/>
        <w:ind w:left="-426"/>
        <w:jc w:val="both"/>
        <w:rPr>
          <w:rFonts w:ascii="Times New Roman" w:hAnsi="Times New Roman" w:cs="Times New Roman"/>
          <w:b/>
          <w:sz w:val="24"/>
          <w:szCs w:val="24"/>
          <w:u w:val="single"/>
        </w:rPr>
      </w:pPr>
    </w:p>
    <w:p w:rsidR="007066C9" w:rsidRDefault="007066C9" w:rsidP="007066C9">
      <w:pPr>
        <w:widowControl w:val="0"/>
        <w:autoSpaceDE w:val="0"/>
        <w:autoSpaceDN w:val="0"/>
        <w:adjustRightInd w:val="0"/>
        <w:ind w:left="-426"/>
        <w:jc w:val="both"/>
        <w:rPr>
          <w:rFonts w:ascii="Times New Roman" w:hAnsi="Times New Roman" w:cs="Times New Roman"/>
          <w:sz w:val="24"/>
          <w:szCs w:val="24"/>
          <w:u w:val="single"/>
        </w:rPr>
      </w:pPr>
      <w:r>
        <w:rPr>
          <w:rFonts w:ascii="Times New Roman" w:hAnsi="Times New Roman" w:cs="Times New Roman"/>
          <w:sz w:val="24"/>
          <w:szCs w:val="24"/>
          <w:u w:val="single"/>
        </w:rPr>
        <w:t xml:space="preserve">В соответствии со статьей 4 Федерального закона от 24.07.2007 № 209–ФЗ «О развитии малого и среднего предпринимательства в Российской Федерации»: </w:t>
      </w:r>
    </w:p>
    <w:p w:rsidR="007066C9" w:rsidRPr="006271F8" w:rsidRDefault="007066C9" w:rsidP="007066C9">
      <w:pPr>
        <w:widowControl w:val="0"/>
        <w:autoSpaceDE w:val="0"/>
        <w:autoSpaceDN w:val="0"/>
        <w:adjustRightInd w:val="0"/>
        <w:ind w:left="-426"/>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 xml:space="preserve">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17" w:history="1">
        <w:r>
          <w:rPr>
            <w:rStyle w:val="aa"/>
            <w:rFonts w:ascii="Times New Roman" w:hAnsi="Times New Roman" w:cs="Times New Roman"/>
            <w:sz w:val="24"/>
            <w:szCs w:val="24"/>
          </w:rPr>
          <w:t>коммерческие организации</w:t>
        </w:r>
      </w:hyperlink>
      <w:r>
        <w:rPr>
          <w:rFonts w:ascii="Times New Roman" w:hAnsi="Times New Roman" w:cs="Times New Roman"/>
          <w:sz w:val="24"/>
          <w:szCs w:val="24"/>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roofErr w:type="gramEnd"/>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proofErr w:type="gramStart"/>
      <w:r>
        <w:rPr>
          <w:rFonts w:ascii="Times New Roman" w:hAnsi="Times New Roman" w:cs="Times New Roman"/>
          <w:sz w:val="24"/>
          <w:szCs w:val="24"/>
        </w:rPr>
        <w:t>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не являющимся субъектами малого и среднего предпринимательства, не должна превышать двадцать пять процентов.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Последнее ограничение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автономными учреждениями образовательным организациям высшего образования, а также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8" w:history="1">
        <w:r>
          <w:rPr>
            <w:rStyle w:val="aa"/>
            <w:rFonts w:ascii="Times New Roman" w:hAnsi="Times New Roman" w:cs="Times New Roman"/>
            <w:sz w:val="24"/>
            <w:szCs w:val="24"/>
          </w:rPr>
          <w:t>законом</w:t>
        </w:r>
      </w:hyperlink>
      <w:r>
        <w:rPr>
          <w:rFonts w:ascii="Times New Roman" w:hAnsi="Times New Roman" w:cs="Times New Roman"/>
          <w:sz w:val="24"/>
          <w:szCs w:val="24"/>
        </w:rPr>
        <w:t xml:space="preserve"> от 23 августа 1996 года N 127-ФЗ «О науке и государственной научно-технической политике».</w:t>
      </w:r>
      <w:proofErr w:type="gramEnd"/>
      <w:r>
        <w:rPr>
          <w:rFonts w:ascii="Times New Roman" w:hAnsi="Times New Roman" w:cs="Times New Roman"/>
          <w:sz w:val="24"/>
          <w:szCs w:val="24"/>
        </w:rPr>
        <w:t xml:space="preserve"> Юридические лица включаются в указанный перечень в порядке, установленном Правительством Российской Федерации, при условии соответствия одному из следующих критериев:</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proofErr w:type="gramStart"/>
      <w:r>
        <w:rPr>
          <w:rFonts w:ascii="Times New Roman" w:hAnsi="Times New Roman" w:cs="Times New Roman"/>
          <w:sz w:val="24"/>
          <w:szCs w:val="24"/>
        </w:rPr>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w:t>
      </w:r>
      <w:proofErr w:type="gramEnd"/>
      <w:r>
        <w:rPr>
          <w:rFonts w:ascii="Times New Roman" w:hAnsi="Times New Roman" w:cs="Times New Roman"/>
          <w:sz w:val="24"/>
          <w:szCs w:val="24"/>
        </w:rPr>
        <w:t xml:space="preserve"> половины состава </w:t>
      </w:r>
      <w:r>
        <w:rPr>
          <w:rFonts w:ascii="Times New Roman" w:hAnsi="Times New Roman" w:cs="Times New Roman"/>
          <w:sz w:val="24"/>
          <w:szCs w:val="24"/>
        </w:rPr>
        <w:lastRenderedPageBreak/>
        <w:t>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 xml:space="preserve">б) юридические лица являются государственными корпорациями, учрежденными в соответствии с Федеральным </w:t>
      </w:r>
      <w:hyperlink r:id="rId19" w:history="1">
        <w:r>
          <w:rPr>
            <w:rStyle w:val="aa"/>
            <w:rFonts w:ascii="Times New Roman" w:hAnsi="Times New Roman" w:cs="Times New Roman"/>
            <w:sz w:val="24"/>
            <w:szCs w:val="24"/>
          </w:rPr>
          <w:t>законом</w:t>
        </w:r>
      </w:hyperlink>
      <w:r>
        <w:rPr>
          <w:rFonts w:ascii="Times New Roman" w:hAnsi="Times New Roman" w:cs="Times New Roman"/>
          <w:sz w:val="24"/>
          <w:szCs w:val="24"/>
        </w:rPr>
        <w:t xml:space="preserve"> от 12 января 1996 года N 7-ФЗ «О некоммерческих организациях»;</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 xml:space="preserve">(п. 1 в ред. Федерального </w:t>
      </w:r>
      <w:hyperlink r:id="rId20" w:history="1">
        <w:r>
          <w:rPr>
            <w:rStyle w:val="aa"/>
            <w:rFonts w:ascii="Times New Roman" w:hAnsi="Times New Roman" w:cs="Times New Roman"/>
            <w:sz w:val="24"/>
            <w:szCs w:val="24"/>
          </w:rPr>
          <w:t>закона</w:t>
        </w:r>
      </w:hyperlink>
      <w:r>
        <w:rPr>
          <w:rFonts w:ascii="Times New Roman" w:hAnsi="Times New Roman" w:cs="Times New Roman"/>
          <w:sz w:val="24"/>
          <w:szCs w:val="24"/>
        </w:rPr>
        <w:t xml:space="preserve"> от 23.07.2013 N 238-ФЗ)</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bookmarkStart w:id="28" w:name="Par51"/>
      <w:bookmarkEnd w:id="28"/>
      <w:r>
        <w:rPr>
          <w:rFonts w:ascii="Times New Roman" w:hAnsi="Times New Roman" w:cs="Times New Roman"/>
          <w:sz w:val="24"/>
          <w:szCs w:val="24"/>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а) от ста одного до двухсот пятидесяти человек включительно для средних предприятий;</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 xml:space="preserve">б) до ста человек включительно для малых предприятий; среди малых предприятий выделяются </w:t>
      </w:r>
      <w:proofErr w:type="spellStart"/>
      <w:r>
        <w:rPr>
          <w:rFonts w:ascii="Times New Roman" w:hAnsi="Times New Roman" w:cs="Times New Roman"/>
          <w:sz w:val="24"/>
          <w:szCs w:val="24"/>
        </w:rPr>
        <w:t>микропредприятия</w:t>
      </w:r>
      <w:proofErr w:type="spellEnd"/>
      <w:r>
        <w:rPr>
          <w:rFonts w:ascii="Times New Roman" w:hAnsi="Times New Roman" w:cs="Times New Roman"/>
          <w:sz w:val="24"/>
          <w:szCs w:val="24"/>
        </w:rPr>
        <w:t xml:space="preserve"> - до пятнадцати человек;</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bookmarkStart w:id="29" w:name="Par54"/>
      <w:bookmarkEnd w:id="29"/>
      <w:r>
        <w:rPr>
          <w:rFonts w:ascii="Times New Roman" w:hAnsi="Times New Roman" w:cs="Times New Roman"/>
          <w:sz w:val="24"/>
          <w:szCs w:val="24"/>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hyperlink r:id="rId21" w:history="1">
        <w:r>
          <w:rPr>
            <w:rStyle w:val="aa"/>
            <w:rFonts w:ascii="Times New Roman" w:hAnsi="Times New Roman" w:cs="Times New Roman"/>
            <w:sz w:val="24"/>
            <w:szCs w:val="24"/>
          </w:rPr>
          <w:t>предельные значения</w:t>
        </w:r>
      </w:hyperlink>
      <w:r>
        <w:rPr>
          <w:rFonts w:ascii="Times New Roman" w:hAnsi="Times New Roman" w:cs="Times New Roman"/>
          <w:sz w:val="24"/>
          <w:szCs w:val="24"/>
        </w:rPr>
        <w:t>, установленные Правительством Российской Федерации для каждой категории субъектов малого и среднего предпринимательства.</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bookmarkStart w:id="30" w:name="Par55"/>
      <w:bookmarkEnd w:id="30"/>
      <w:r>
        <w:rPr>
          <w:rFonts w:ascii="Times New Roman" w:hAnsi="Times New Roman" w:cs="Times New Roman"/>
          <w:sz w:val="24"/>
          <w:szCs w:val="24"/>
        </w:rPr>
        <w:t>2. Предусмотренные пунктом 3 части 1 настоящей статьи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3. Категория субъекта малого или среднего предпринимательства определяется в соответствии с наибольшим по значению условием, установленным пунктами 2 и 3 части 1 настоящей статьи.</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4.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2 и 3 части 1 настоящей статьи, в течение двух календарных лет, следующих один за другим.</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Pr>
          <w:rFonts w:ascii="Times New Roman" w:hAnsi="Times New Roman" w:cs="Times New Roman"/>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Pr>
          <w:rFonts w:ascii="Times New Roman" w:hAnsi="Times New Roman" w:cs="Times New Roman"/>
          <w:sz w:val="24"/>
          <w:szCs w:val="24"/>
        </w:rPr>
        <w:t>, не превышают предельные значения, установленные в пунктах 2 и 3 части 1 статьи 4 Федерального закона № 209–ФЗ.</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 xml:space="preserve">6. Средняя численность работников </w:t>
      </w:r>
      <w:proofErr w:type="spellStart"/>
      <w:r>
        <w:rPr>
          <w:rFonts w:ascii="Times New Roman" w:hAnsi="Times New Roman" w:cs="Times New Roman"/>
          <w:sz w:val="24"/>
          <w:szCs w:val="24"/>
        </w:rPr>
        <w:t>микропредприятия</w:t>
      </w:r>
      <w:proofErr w:type="spellEnd"/>
      <w:r>
        <w:rPr>
          <w:rFonts w:ascii="Times New Roman" w:hAnsi="Times New Roman" w:cs="Times New Roman"/>
          <w:sz w:val="24"/>
          <w:szCs w:val="24"/>
        </w:rPr>
        <w:t xml:space="preserve">, </w:t>
      </w:r>
      <w:hyperlink r:id="rId22" w:history="1">
        <w:r>
          <w:rPr>
            <w:rStyle w:val="aa"/>
            <w:rFonts w:ascii="Times New Roman" w:hAnsi="Times New Roman" w:cs="Times New Roman"/>
            <w:sz w:val="24"/>
            <w:szCs w:val="24"/>
          </w:rPr>
          <w:t>малого предприятия</w:t>
        </w:r>
      </w:hyperlink>
      <w:r>
        <w:rPr>
          <w:rFonts w:ascii="Times New Roman" w:hAnsi="Times New Roman" w:cs="Times New Roman"/>
          <w:sz w:val="24"/>
          <w:szCs w:val="24"/>
        </w:rPr>
        <w:t xml:space="preserve">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Pr>
          <w:rFonts w:ascii="Times New Roman" w:hAnsi="Times New Roman" w:cs="Times New Roman"/>
          <w:sz w:val="24"/>
          <w:szCs w:val="24"/>
        </w:rPr>
        <w:t>подразделений</w:t>
      </w:r>
      <w:proofErr w:type="gramEnd"/>
      <w:r>
        <w:rPr>
          <w:rFonts w:ascii="Times New Roman" w:hAnsi="Times New Roman" w:cs="Times New Roman"/>
          <w:sz w:val="24"/>
          <w:szCs w:val="24"/>
        </w:rPr>
        <w:t xml:space="preserve"> указанных </w:t>
      </w:r>
      <w:proofErr w:type="spellStart"/>
      <w:r>
        <w:rPr>
          <w:rFonts w:ascii="Times New Roman" w:hAnsi="Times New Roman" w:cs="Times New Roman"/>
          <w:sz w:val="24"/>
          <w:szCs w:val="24"/>
        </w:rPr>
        <w:t>микропредприятия</w:t>
      </w:r>
      <w:proofErr w:type="spellEnd"/>
      <w:r>
        <w:rPr>
          <w:rFonts w:ascii="Times New Roman" w:hAnsi="Times New Roman" w:cs="Times New Roman"/>
          <w:sz w:val="24"/>
          <w:szCs w:val="24"/>
        </w:rPr>
        <w:t>, малого предприятия или среднего предприятия.</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 xml:space="preserve">7. Выручка от реализации товаров (работ, услуг) за календарный год определяется в порядке, установленном Налоговым </w:t>
      </w:r>
      <w:hyperlink r:id="rId23" w:history="1">
        <w:r>
          <w:rPr>
            <w:rStyle w:val="aa"/>
            <w:rFonts w:ascii="Times New Roman" w:hAnsi="Times New Roman" w:cs="Times New Roman"/>
            <w:sz w:val="24"/>
            <w:szCs w:val="24"/>
          </w:rPr>
          <w:t>кодексом</w:t>
        </w:r>
      </w:hyperlink>
      <w:r>
        <w:rPr>
          <w:rFonts w:ascii="Times New Roman" w:hAnsi="Times New Roman" w:cs="Times New Roman"/>
          <w:sz w:val="24"/>
          <w:szCs w:val="24"/>
        </w:rPr>
        <w:t xml:space="preserve"> Российской Федерации.</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8. Балансовая стоимость активов (остаточная стоимость основных средств и нематериальных активов) определяется в соответствии с законодательством Российской Федерации о бухгалтерском учете».</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p>
    <w:p w:rsidR="007066C9" w:rsidRDefault="007066C9" w:rsidP="007066C9">
      <w:pPr>
        <w:autoSpaceDE w:val="0"/>
        <w:autoSpaceDN w:val="0"/>
        <w:adjustRightInd w:val="0"/>
        <w:ind w:left="-426"/>
        <w:jc w:val="both"/>
        <w:rPr>
          <w:rFonts w:ascii="Times New Roman" w:hAnsi="Times New Roman" w:cs="Times New Roman"/>
          <w:b/>
          <w:sz w:val="24"/>
          <w:szCs w:val="24"/>
        </w:rPr>
      </w:pPr>
      <w:proofErr w:type="gramStart"/>
      <w:r>
        <w:rPr>
          <w:rFonts w:ascii="Times New Roman" w:hAnsi="Times New Roman" w:cs="Times New Roman"/>
          <w:sz w:val="24"/>
          <w:szCs w:val="24"/>
          <w:u w:val="single"/>
        </w:rPr>
        <w:t>В соответствии с постановлением Правительства от 09.02.13г. №101 «О предельных значениях выручки от реализации товаров, работ, услуг) для каждой категории субъектов малого и среднего предпринимательства»:</w:t>
      </w:r>
      <w:r>
        <w:rPr>
          <w:rFonts w:ascii="Times New Roman" w:hAnsi="Times New Roman" w:cs="Times New Roman"/>
          <w:b/>
          <w:sz w:val="24"/>
          <w:szCs w:val="24"/>
        </w:rPr>
        <w:t xml:space="preserve"> </w:t>
      </w:r>
      <w:proofErr w:type="gramEnd"/>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Выручка от реализации товаров (работ, услуг) за предшествующий год без учета НДС (определяется в порядке, установленном статьей 249 НК РФ):</w:t>
      </w:r>
    </w:p>
    <w:p w:rsidR="007066C9" w:rsidRPr="006271F8" w:rsidRDefault="007066C9" w:rsidP="007066C9">
      <w:pPr>
        <w:autoSpaceDE w:val="0"/>
        <w:autoSpaceDN w:val="0"/>
        <w:adjustRightInd w:val="0"/>
        <w:ind w:left="-426"/>
        <w:jc w:val="both"/>
        <w:rPr>
          <w:rFonts w:ascii="Times New Roman" w:eastAsia="Calibri" w:hAnsi="Times New Roman" w:cs="Times New Roman"/>
          <w:sz w:val="24"/>
          <w:szCs w:val="24"/>
          <w:lang w:eastAsia="en-US"/>
        </w:rPr>
      </w:pPr>
      <w:proofErr w:type="spellStart"/>
      <w:r>
        <w:rPr>
          <w:rFonts w:ascii="Times New Roman" w:hAnsi="Times New Roman" w:cs="Times New Roman"/>
          <w:sz w:val="24"/>
          <w:szCs w:val="24"/>
        </w:rPr>
        <w:t>микропредприятия</w:t>
      </w:r>
      <w:proofErr w:type="spellEnd"/>
      <w:r>
        <w:rPr>
          <w:rFonts w:ascii="Times New Roman" w:hAnsi="Times New Roman" w:cs="Times New Roman"/>
          <w:sz w:val="24"/>
          <w:szCs w:val="24"/>
        </w:rPr>
        <w:t xml:space="preserve"> - 60 млн. рублей;</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малые предприятия - 400 млн. рублей;</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средние предприятия - 1000 млн. рублей.</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Постановление распространяется на правоотношения, возникшие с 1 января 2013г.</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pStyle w:val="afa"/>
        <w:jc w:val="both"/>
        <w:rPr>
          <w:rFonts w:ascii="Times New Roman" w:hAnsi="Times New Roman" w:cs="Times New Roman"/>
          <w:snapToGrid w:val="0"/>
          <w:sz w:val="24"/>
          <w:szCs w:val="20"/>
        </w:rPr>
      </w:pP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p>
    <w:p w:rsidR="007066C9" w:rsidRPr="006271F8" w:rsidRDefault="007066C9" w:rsidP="007066C9">
      <w:pPr>
        <w:pStyle w:val="afa"/>
        <w:numPr>
          <w:ilvl w:val="0"/>
          <w:numId w:val="39"/>
        </w:numPr>
        <w:contextualSpacing/>
        <w:jc w:val="both"/>
        <w:rPr>
          <w:rFonts w:ascii="Times New Roman" w:eastAsia="Calibri" w:hAnsi="Times New Roman" w:cs="Times New Roman"/>
          <w:b/>
          <w:sz w:val="24"/>
          <w:szCs w:val="24"/>
          <w:lang w:eastAsia="en-US"/>
        </w:rPr>
      </w:pPr>
      <w:bookmarkStart w:id="31" w:name="_Toc369019513"/>
      <w:r>
        <w:rPr>
          <w:rFonts w:ascii="Times New Roman" w:hAnsi="Times New Roman" w:cs="Times New Roman"/>
          <w:b/>
          <w:sz w:val="24"/>
          <w:szCs w:val="24"/>
        </w:rPr>
        <w:t>Согласие на обработку персональных данных (форма 5)</w:t>
      </w:r>
      <w:bookmarkEnd w:id="31"/>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 _________ 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__________________ серия _______ № _______ </w:t>
      </w:r>
      <w:proofErr w:type="gramStart"/>
      <w:r>
        <w:rPr>
          <w:rFonts w:ascii="Times New Roman" w:hAnsi="Times New Roman" w:cs="Times New Roman"/>
          <w:sz w:val="24"/>
          <w:szCs w:val="24"/>
        </w:rPr>
        <w:t>выдан</w:t>
      </w:r>
      <w:proofErr w:type="gramEnd"/>
      <w:r>
        <w:rPr>
          <w:rFonts w:ascii="Times New Roman" w:hAnsi="Times New Roman" w:cs="Times New Roman"/>
          <w:sz w:val="24"/>
          <w:szCs w:val="24"/>
        </w:rPr>
        <w:t xml:space="preserve">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proofErr w:type="gramStart"/>
      <w:r>
        <w:rPr>
          <w:rFonts w:ascii="Times New Roman" w:hAnsi="Times New Roman" w:cs="Times New Roman"/>
          <w:sz w:val="24"/>
          <w:szCs w:val="24"/>
        </w:rPr>
        <w:t>проживающий</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proofErr w:type="gramStart"/>
      <w:r>
        <w:rPr>
          <w:rFonts w:ascii="Times New Roman" w:hAnsi="Times New Roman" w:cs="Times New Roman"/>
          <w:sz w:val="24"/>
          <w:szCs w:val="24"/>
        </w:rPr>
        <w:t>настоящим даю согласие Открытому акционерному обществу энергетики и электрификации «Тюменьэнерго» (ОАО «Тюменьэнерго»)</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Pr>
          <w:rFonts w:ascii="Times New Roman" w:hAnsi="Times New Roman" w:cs="Times New Roman"/>
          <w:sz w:val="24"/>
          <w:szCs w:val="24"/>
        </w:rPr>
        <w:t>но</w:t>
      </w:r>
      <w:proofErr w:type="gramEnd"/>
      <w:r>
        <w:rPr>
          <w:rFonts w:ascii="Times New Roman" w:hAnsi="Times New Roman" w:cs="Times New Roman"/>
          <w:sz w:val="24"/>
          <w:szCs w:val="24"/>
        </w:rPr>
        <w:t xml:space="preserve">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Минэнерго России, ФНС России), а также в ОАО «ФСК ЕЭС»,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7066C9">
      <w:pPr>
        <w:numPr>
          <w:ilvl w:val="0"/>
          <w:numId w:val="44"/>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7066C9">
      <w:pPr>
        <w:numPr>
          <w:ilvl w:val="0"/>
          <w:numId w:val="44"/>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7066C9">
      <w:pPr>
        <w:numPr>
          <w:ilvl w:val="0"/>
          <w:numId w:val="44"/>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7066C9">
      <w:pPr>
        <w:numPr>
          <w:ilvl w:val="0"/>
          <w:numId w:val="44"/>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7066C9">
      <w:pPr>
        <w:numPr>
          <w:ilvl w:val="0"/>
          <w:numId w:val="44"/>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7066C9">
      <w:pPr>
        <w:numPr>
          <w:ilvl w:val="0"/>
          <w:numId w:val="44"/>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адрес регистрации;</w:t>
      </w:r>
    </w:p>
    <w:p w:rsidR="007066C9" w:rsidRDefault="007066C9" w:rsidP="007066C9">
      <w:pPr>
        <w:numPr>
          <w:ilvl w:val="0"/>
          <w:numId w:val="44"/>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Pr>
          <w:rFonts w:ascii="Times New Roman" w:hAnsi="Times New Roman" w:cs="Times New Roman"/>
          <w:sz w:val="24"/>
          <w:szCs w:val="24"/>
        </w:rPr>
        <w:t xml:space="preserve">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обрабатывать мои персональные </w:t>
      </w:r>
      <w:proofErr w:type="gramStart"/>
      <w:r>
        <w:rPr>
          <w:rFonts w:ascii="Times New Roman" w:hAnsi="Times New Roman" w:cs="Times New Roman"/>
          <w:sz w:val="24"/>
          <w:szCs w:val="24"/>
        </w:rPr>
        <w:t>данные</w:t>
      </w:r>
      <w:proofErr w:type="gramEnd"/>
      <w:r>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lastRenderedPageBreak/>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Настоящим я признаю и подтверждаю, что в случае необходимости предоставления персональны</w:t>
      </w:r>
      <w:bookmarkStart w:id="32" w:name="_GoBack"/>
      <w:bookmarkEnd w:id="32"/>
      <w:r>
        <w:rPr>
          <w:rFonts w:ascii="Times New Roman" w:hAnsi="Times New Roman" w:cs="Times New Roman"/>
          <w:sz w:val="24"/>
          <w:szCs w:val="24"/>
        </w:rPr>
        <w:t>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Pr>
          <w:rFonts w:ascii="Times New Roman" w:hAnsi="Times New Roman" w:cs="Times New Roman"/>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1A5FD8" w:rsidRDefault="001A5FD8"/>
    <w:sectPr w:rsidR="001A5FD8" w:rsidSect="00604332">
      <w:footerReference w:type="default" r:id="rId24"/>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37B" w:rsidRDefault="006740D4">
      <w:r>
        <w:separator/>
      </w:r>
    </w:p>
  </w:endnote>
  <w:endnote w:type="continuationSeparator" w:id="0">
    <w:p w:rsidR="002B537B" w:rsidRDefault="0067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4BF" w:rsidRPr="00604332" w:rsidRDefault="007066C9">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2F7014">
      <w:rPr>
        <w:rFonts w:ascii="Times New Roman" w:hAnsi="Times New Roman"/>
        <w:noProof/>
        <w:sz w:val="20"/>
      </w:rPr>
      <w:t>23</w:t>
    </w:r>
    <w:r w:rsidRPr="00604332">
      <w:rPr>
        <w:rFonts w:ascii="Times New Roman" w:hAnsi="Times New Roman"/>
        <w:sz w:val="20"/>
      </w:rPr>
      <w:fldChar w:fldCharType="end"/>
    </w:r>
  </w:p>
  <w:p w:rsidR="00B274BF" w:rsidRDefault="002F7014" w:rsidP="00B511B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37B" w:rsidRDefault="006740D4">
      <w:r>
        <w:separator/>
      </w:r>
    </w:p>
  </w:footnote>
  <w:footnote w:type="continuationSeparator" w:id="0">
    <w:p w:rsidR="002B537B" w:rsidRDefault="006740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F773E5"/>
    <w:multiLevelType w:val="multilevel"/>
    <w:tmpl w:val="C0806EC8"/>
    <w:lvl w:ilvl="0">
      <w:start w:val="5"/>
      <w:numFmt w:val="decimal"/>
      <w:lvlText w:val="%1"/>
      <w:lvlJc w:val="left"/>
      <w:pPr>
        <w:ind w:left="360" w:hanging="360"/>
      </w:pPr>
      <w:rPr>
        <w:rFonts w:hint="default"/>
        <w:i w:val="0"/>
      </w:rPr>
    </w:lvl>
    <w:lvl w:ilvl="1">
      <w:start w:val="1"/>
      <w:numFmt w:val="decimal"/>
      <w:lvlText w:val="%1.%2"/>
      <w:lvlJc w:val="left"/>
      <w:pPr>
        <w:ind w:left="3900" w:hanging="360"/>
      </w:pPr>
      <w:rPr>
        <w:rFonts w:hint="default"/>
        <w:i w:val="0"/>
      </w:rPr>
    </w:lvl>
    <w:lvl w:ilvl="2">
      <w:start w:val="1"/>
      <w:numFmt w:val="decimal"/>
      <w:lvlText w:val="%1.%2.%3"/>
      <w:lvlJc w:val="left"/>
      <w:pPr>
        <w:ind w:left="7800" w:hanging="720"/>
      </w:pPr>
      <w:rPr>
        <w:rFonts w:hint="default"/>
        <w:i w:val="0"/>
      </w:rPr>
    </w:lvl>
    <w:lvl w:ilvl="3">
      <w:start w:val="1"/>
      <w:numFmt w:val="decimal"/>
      <w:lvlText w:val="%1.%2.%3.%4"/>
      <w:lvlJc w:val="left"/>
      <w:pPr>
        <w:ind w:left="11340" w:hanging="720"/>
      </w:pPr>
      <w:rPr>
        <w:rFonts w:hint="default"/>
        <w:i w:val="0"/>
      </w:rPr>
    </w:lvl>
    <w:lvl w:ilvl="4">
      <w:start w:val="1"/>
      <w:numFmt w:val="decimal"/>
      <w:lvlText w:val="%1.%2.%3.%4.%5"/>
      <w:lvlJc w:val="left"/>
      <w:pPr>
        <w:ind w:left="15240" w:hanging="1080"/>
      </w:pPr>
      <w:rPr>
        <w:rFonts w:hint="default"/>
        <w:i w:val="0"/>
      </w:rPr>
    </w:lvl>
    <w:lvl w:ilvl="5">
      <w:start w:val="1"/>
      <w:numFmt w:val="decimal"/>
      <w:lvlText w:val="%1.%2.%3.%4.%5.%6"/>
      <w:lvlJc w:val="left"/>
      <w:pPr>
        <w:ind w:left="18780" w:hanging="1080"/>
      </w:pPr>
      <w:rPr>
        <w:rFonts w:hint="default"/>
        <w:i w:val="0"/>
      </w:rPr>
    </w:lvl>
    <w:lvl w:ilvl="6">
      <w:start w:val="1"/>
      <w:numFmt w:val="decimal"/>
      <w:lvlText w:val="%1.%2.%3.%4.%5.%6.%7"/>
      <w:lvlJc w:val="left"/>
      <w:pPr>
        <w:ind w:left="22680" w:hanging="1440"/>
      </w:pPr>
      <w:rPr>
        <w:rFonts w:hint="default"/>
        <w:i w:val="0"/>
      </w:rPr>
    </w:lvl>
    <w:lvl w:ilvl="7">
      <w:start w:val="1"/>
      <w:numFmt w:val="decimal"/>
      <w:lvlText w:val="%1.%2.%3.%4.%5.%6.%7.%8"/>
      <w:lvlJc w:val="left"/>
      <w:pPr>
        <w:ind w:left="26220" w:hanging="1440"/>
      </w:pPr>
      <w:rPr>
        <w:rFonts w:hint="default"/>
        <w:i w:val="0"/>
      </w:rPr>
    </w:lvl>
    <w:lvl w:ilvl="8">
      <w:start w:val="1"/>
      <w:numFmt w:val="decimal"/>
      <w:lvlText w:val="%1.%2.%3.%4.%5.%6.%7.%8.%9"/>
      <w:lvlJc w:val="left"/>
      <w:pPr>
        <w:ind w:left="30120" w:hanging="1800"/>
      </w:pPr>
      <w:rPr>
        <w:rFonts w:hint="default"/>
        <w:i w:val="0"/>
      </w:rPr>
    </w:lvl>
  </w:abstractNum>
  <w:abstractNum w:abstractNumId="5">
    <w:nsid w:val="153B3BF1"/>
    <w:multiLevelType w:val="hybridMultilevel"/>
    <w:tmpl w:val="E58E1F48"/>
    <w:lvl w:ilvl="0" w:tplc="5B3A152C">
      <w:start w:val="1"/>
      <w:numFmt w:val="decimal"/>
      <w:lvlText w:val="%1."/>
      <w:lvlJc w:val="left"/>
      <w:pPr>
        <w:tabs>
          <w:tab w:val="num" w:pos="720"/>
        </w:tabs>
        <w:ind w:left="720" w:hanging="360"/>
      </w:pPr>
      <w:rPr>
        <w:b/>
        <w:color w:val="auto"/>
      </w:rPr>
    </w:lvl>
    <w:lvl w:ilvl="1" w:tplc="04190003">
      <w:start w:val="1"/>
      <w:numFmt w:val="bullet"/>
      <w:lvlText w:val=""/>
      <w:lvlJc w:val="left"/>
      <w:pPr>
        <w:tabs>
          <w:tab w:val="num" w:pos="1440"/>
        </w:tabs>
        <w:ind w:left="1440" w:hanging="360"/>
      </w:pPr>
      <w:rPr>
        <w:rFonts w:ascii="Symbol" w:hAnsi="Symbol" w:hint="default"/>
      </w:rPr>
    </w:lvl>
    <w:lvl w:ilvl="2" w:tplc="04190005">
      <w:numFmt w:val="bullet"/>
      <w:lvlText w:val="-"/>
      <w:lvlJc w:val="left"/>
      <w:pPr>
        <w:tabs>
          <w:tab w:val="num" w:pos="2340"/>
        </w:tabs>
        <w:ind w:left="2340" w:hanging="360"/>
      </w:pPr>
      <w:rPr>
        <w:rFonts w:ascii="Times New Roman" w:eastAsia="Times New Roman" w:hAnsi="Times New Roman" w:cs="Times New Roman" w:hint="default"/>
      </w:r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
    <w:nsid w:val="15812F4C"/>
    <w:multiLevelType w:val="hybridMultilevel"/>
    <w:tmpl w:val="82DEE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D41088D"/>
    <w:multiLevelType w:val="hybridMultilevel"/>
    <w:tmpl w:val="FC4A54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13C255B"/>
    <w:multiLevelType w:val="hybridMultilevel"/>
    <w:tmpl w:val="DC2048BA"/>
    <w:lvl w:ilvl="0" w:tplc="568C8E6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146E3B"/>
    <w:multiLevelType w:val="hybridMultilevel"/>
    <w:tmpl w:val="C068E3B2"/>
    <w:lvl w:ilvl="0" w:tplc="FFFFFFFF">
      <w:start w:val="2"/>
      <w:numFmt w:val="decimal"/>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2F156BE4"/>
    <w:multiLevelType w:val="hybridMultilevel"/>
    <w:tmpl w:val="FC4A54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3">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2FA6F0B"/>
    <w:multiLevelType w:val="multilevel"/>
    <w:tmpl w:val="7EA4BFCC"/>
    <w:lvl w:ilvl="0">
      <w:start w:val="1"/>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lvlText w:val="%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45C727F"/>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350700D6"/>
    <w:multiLevelType w:val="multilevel"/>
    <w:tmpl w:val="D53AA020"/>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color w:val="111111"/>
      </w:rPr>
    </w:lvl>
    <w:lvl w:ilvl="2">
      <w:start w:val="1"/>
      <w:numFmt w:val="decimal"/>
      <w:isLgl/>
      <w:lvlText w:val="%1.%2.%3"/>
      <w:lvlJc w:val="left"/>
      <w:pPr>
        <w:ind w:left="862" w:hanging="720"/>
      </w:pPr>
      <w:rPr>
        <w:rFonts w:hint="default"/>
        <w:color w:val="111111"/>
      </w:rPr>
    </w:lvl>
    <w:lvl w:ilvl="3">
      <w:start w:val="1"/>
      <w:numFmt w:val="decimal"/>
      <w:isLgl/>
      <w:lvlText w:val="%1.%2.%3.%4"/>
      <w:lvlJc w:val="left"/>
      <w:pPr>
        <w:ind w:left="862" w:hanging="720"/>
      </w:pPr>
      <w:rPr>
        <w:rFonts w:hint="default"/>
        <w:color w:val="111111"/>
      </w:rPr>
    </w:lvl>
    <w:lvl w:ilvl="4">
      <w:start w:val="1"/>
      <w:numFmt w:val="decimal"/>
      <w:isLgl/>
      <w:lvlText w:val="%1.%2.%3.%4.%5"/>
      <w:lvlJc w:val="left"/>
      <w:pPr>
        <w:ind w:left="862" w:hanging="720"/>
      </w:pPr>
      <w:rPr>
        <w:rFonts w:hint="default"/>
        <w:color w:val="111111"/>
      </w:rPr>
    </w:lvl>
    <w:lvl w:ilvl="5">
      <w:start w:val="1"/>
      <w:numFmt w:val="decimal"/>
      <w:isLgl/>
      <w:lvlText w:val="%1.%2.%3.%4.%5.%6"/>
      <w:lvlJc w:val="left"/>
      <w:pPr>
        <w:ind w:left="1222" w:hanging="1080"/>
      </w:pPr>
      <w:rPr>
        <w:rFonts w:hint="default"/>
        <w:color w:val="111111"/>
      </w:rPr>
    </w:lvl>
    <w:lvl w:ilvl="6">
      <w:start w:val="1"/>
      <w:numFmt w:val="decimal"/>
      <w:isLgl/>
      <w:lvlText w:val="%1.%2.%3.%4.%5.%6.%7"/>
      <w:lvlJc w:val="left"/>
      <w:pPr>
        <w:ind w:left="1222" w:hanging="1080"/>
      </w:pPr>
      <w:rPr>
        <w:rFonts w:hint="default"/>
        <w:color w:val="111111"/>
      </w:rPr>
    </w:lvl>
    <w:lvl w:ilvl="7">
      <w:start w:val="1"/>
      <w:numFmt w:val="decimal"/>
      <w:isLgl/>
      <w:lvlText w:val="%1.%2.%3.%4.%5.%6.%7.%8"/>
      <w:lvlJc w:val="left"/>
      <w:pPr>
        <w:ind w:left="1582" w:hanging="1440"/>
      </w:pPr>
      <w:rPr>
        <w:rFonts w:hint="default"/>
        <w:color w:val="111111"/>
      </w:rPr>
    </w:lvl>
    <w:lvl w:ilvl="8">
      <w:start w:val="1"/>
      <w:numFmt w:val="decimal"/>
      <w:isLgl/>
      <w:lvlText w:val="%1.%2.%3.%4.%5.%6.%7.%8.%9"/>
      <w:lvlJc w:val="left"/>
      <w:pPr>
        <w:ind w:left="1582" w:hanging="1440"/>
      </w:pPr>
      <w:rPr>
        <w:rFonts w:hint="default"/>
        <w:color w:val="111111"/>
      </w:rPr>
    </w:lvl>
  </w:abstractNum>
  <w:abstractNum w:abstractNumId="17">
    <w:nsid w:val="356A5FCE"/>
    <w:multiLevelType w:val="multilevel"/>
    <w:tmpl w:val="8E6E8E2A"/>
    <w:lvl w:ilvl="0">
      <w:start w:val="1"/>
      <w:numFmt w:val="decimal"/>
      <w:lvlText w:val="%1."/>
      <w:lvlJc w:val="left"/>
      <w:pPr>
        <w:tabs>
          <w:tab w:val="num" w:pos="993"/>
        </w:tabs>
        <w:ind w:left="0" w:firstLine="567"/>
      </w:pPr>
      <w:rPr>
        <w:b w:val="0"/>
      </w:rPr>
    </w:lvl>
    <w:lvl w:ilvl="1">
      <w:start w:val="1"/>
      <w:numFmt w:val="decimal"/>
      <w:lvlText w:val="%1.%2."/>
      <w:lvlJc w:val="left"/>
      <w:pPr>
        <w:tabs>
          <w:tab w:val="num" w:pos="-142"/>
        </w:tabs>
        <w:ind w:left="1276" w:hanging="708"/>
      </w:pPr>
      <w:rPr>
        <w:sz w:val="26"/>
        <w:szCs w:val="26"/>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8">
    <w:nsid w:val="37062644"/>
    <w:multiLevelType w:val="hybridMultilevel"/>
    <w:tmpl w:val="B2C4B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0">
    <w:nsid w:val="420E6772"/>
    <w:multiLevelType w:val="multilevel"/>
    <w:tmpl w:val="0F1858B8"/>
    <w:lvl w:ilvl="0">
      <w:start w:val="1"/>
      <w:numFmt w:val="decimal"/>
      <w:lvlText w:val="%1."/>
      <w:lvlJc w:val="left"/>
      <w:pPr>
        <w:ind w:left="390" w:hanging="390"/>
      </w:pPr>
      <w:rPr>
        <w:rFonts w:hint="default"/>
        <w:color w:val="000000"/>
      </w:rPr>
    </w:lvl>
    <w:lvl w:ilvl="1">
      <w:start w:val="1"/>
      <w:numFmt w:val="decimal"/>
      <w:lvlText w:val="%2.1"/>
      <w:lvlJc w:val="left"/>
      <w:pPr>
        <w:ind w:left="1500" w:hanging="720"/>
      </w:pPr>
      <w:rPr>
        <w:rFonts w:hint="default"/>
        <w:color w:val="000000"/>
      </w:rPr>
    </w:lvl>
    <w:lvl w:ilvl="2">
      <w:start w:val="1"/>
      <w:numFmt w:val="decimal"/>
      <w:lvlText w:val="%1.%2.%3."/>
      <w:lvlJc w:val="left"/>
      <w:pPr>
        <w:ind w:left="2280" w:hanging="720"/>
      </w:pPr>
      <w:rPr>
        <w:rFonts w:hint="default"/>
        <w:color w:val="000000"/>
      </w:rPr>
    </w:lvl>
    <w:lvl w:ilvl="3">
      <w:start w:val="1"/>
      <w:numFmt w:val="decimal"/>
      <w:lvlText w:val="%1.%2.%3.%4."/>
      <w:lvlJc w:val="left"/>
      <w:pPr>
        <w:ind w:left="3420" w:hanging="1080"/>
      </w:pPr>
      <w:rPr>
        <w:rFonts w:hint="default"/>
        <w:color w:val="000000"/>
      </w:rPr>
    </w:lvl>
    <w:lvl w:ilvl="4">
      <w:start w:val="1"/>
      <w:numFmt w:val="decimal"/>
      <w:lvlText w:val="%1.%2.%3.%4.%5."/>
      <w:lvlJc w:val="left"/>
      <w:pPr>
        <w:ind w:left="4200" w:hanging="1080"/>
      </w:pPr>
      <w:rPr>
        <w:rFonts w:hint="default"/>
        <w:color w:val="000000"/>
      </w:rPr>
    </w:lvl>
    <w:lvl w:ilvl="5">
      <w:start w:val="1"/>
      <w:numFmt w:val="decimal"/>
      <w:lvlText w:val="%1.%2.%3.%4.%5.%6."/>
      <w:lvlJc w:val="left"/>
      <w:pPr>
        <w:ind w:left="5340" w:hanging="1440"/>
      </w:pPr>
      <w:rPr>
        <w:rFonts w:hint="default"/>
        <w:color w:val="000000"/>
      </w:rPr>
    </w:lvl>
    <w:lvl w:ilvl="6">
      <w:start w:val="1"/>
      <w:numFmt w:val="decimal"/>
      <w:lvlText w:val="%1.%2.%3.%4.%5.%6.%7."/>
      <w:lvlJc w:val="left"/>
      <w:pPr>
        <w:ind w:left="6120" w:hanging="1440"/>
      </w:pPr>
      <w:rPr>
        <w:rFonts w:hint="default"/>
        <w:color w:val="000000"/>
      </w:rPr>
    </w:lvl>
    <w:lvl w:ilvl="7">
      <w:start w:val="1"/>
      <w:numFmt w:val="decimal"/>
      <w:lvlText w:val="%1.%2.%3.%4.%5.%6.%7.%8."/>
      <w:lvlJc w:val="left"/>
      <w:pPr>
        <w:ind w:left="7260" w:hanging="1800"/>
      </w:pPr>
      <w:rPr>
        <w:rFonts w:hint="default"/>
        <w:color w:val="000000"/>
      </w:rPr>
    </w:lvl>
    <w:lvl w:ilvl="8">
      <w:start w:val="1"/>
      <w:numFmt w:val="decimal"/>
      <w:lvlText w:val="%1.%2.%3.%4.%5.%6.%7.%8.%9."/>
      <w:lvlJc w:val="left"/>
      <w:pPr>
        <w:ind w:left="8040" w:hanging="1800"/>
      </w:pPr>
      <w:rPr>
        <w:rFonts w:hint="default"/>
        <w:color w:val="000000"/>
      </w:rPr>
    </w:lvl>
  </w:abstractNum>
  <w:abstractNum w:abstractNumId="21">
    <w:nsid w:val="43637B76"/>
    <w:multiLevelType w:val="multilevel"/>
    <w:tmpl w:val="46C430DE"/>
    <w:lvl w:ilvl="0">
      <w:start w:val="1"/>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lvlText w:val="%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6A449C6"/>
    <w:multiLevelType w:val="hybridMultilevel"/>
    <w:tmpl w:val="0D8E4166"/>
    <w:lvl w:ilvl="0" w:tplc="E9D40300">
      <w:start w:val="1"/>
      <w:numFmt w:val="russianLower"/>
      <w:lvlText w:val="%1)"/>
      <w:lvlJc w:val="left"/>
      <w:pPr>
        <w:tabs>
          <w:tab w:val="num" w:pos="1467"/>
        </w:tabs>
        <w:ind w:left="1467" w:hanging="360"/>
      </w:p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start w:val="1"/>
      <w:numFmt w:val="bullet"/>
      <w:lvlText w:val=""/>
      <w:lvlJc w:val="left"/>
      <w:pPr>
        <w:tabs>
          <w:tab w:val="num" w:pos="2340"/>
        </w:tabs>
        <w:ind w:left="2340" w:hanging="360"/>
      </w:pPr>
      <w:rPr>
        <w:rFonts w:ascii="Wingdings" w:hAnsi="Wingdings" w:hint="default"/>
      </w:rPr>
    </w:lvl>
    <w:lvl w:ilvl="3" w:tplc="FFFFFFFF">
      <w:start w:val="1"/>
      <w:numFmt w:val="bullet"/>
      <w:lvlText w:val=""/>
      <w:lvlJc w:val="left"/>
      <w:pPr>
        <w:tabs>
          <w:tab w:val="num" w:pos="3060"/>
        </w:tabs>
        <w:ind w:left="3060" w:hanging="360"/>
      </w:pPr>
      <w:rPr>
        <w:rFonts w:ascii="Symbol" w:hAnsi="Symbol" w:hint="default"/>
      </w:rPr>
    </w:lvl>
    <w:lvl w:ilvl="4" w:tplc="FFFFFFFF">
      <w:start w:val="1"/>
      <w:numFmt w:val="bullet"/>
      <w:lvlText w:val="o"/>
      <w:lvlJc w:val="left"/>
      <w:pPr>
        <w:tabs>
          <w:tab w:val="num" w:pos="3780"/>
        </w:tabs>
        <w:ind w:left="3780" w:hanging="360"/>
      </w:pPr>
      <w:rPr>
        <w:rFonts w:ascii="Courier New" w:hAnsi="Courier New" w:cs="Courier New"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bullet"/>
      <w:lvlText w:val=""/>
      <w:lvlJc w:val="left"/>
      <w:pPr>
        <w:tabs>
          <w:tab w:val="num" w:pos="5220"/>
        </w:tabs>
        <w:ind w:left="5220" w:hanging="360"/>
      </w:pPr>
      <w:rPr>
        <w:rFonts w:ascii="Symbol" w:hAnsi="Symbol" w:hint="default"/>
      </w:rPr>
    </w:lvl>
    <w:lvl w:ilvl="7" w:tplc="FFFFFFFF">
      <w:start w:val="1"/>
      <w:numFmt w:val="bullet"/>
      <w:lvlText w:val="o"/>
      <w:lvlJc w:val="left"/>
      <w:pPr>
        <w:tabs>
          <w:tab w:val="num" w:pos="5940"/>
        </w:tabs>
        <w:ind w:left="5940" w:hanging="360"/>
      </w:pPr>
      <w:rPr>
        <w:rFonts w:ascii="Courier New" w:hAnsi="Courier New" w:cs="Courier New" w:hint="default"/>
      </w:rPr>
    </w:lvl>
    <w:lvl w:ilvl="8" w:tplc="FFFFFFFF">
      <w:start w:val="1"/>
      <w:numFmt w:val="bullet"/>
      <w:lvlText w:val=""/>
      <w:lvlJc w:val="left"/>
      <w:pPr>
        <w:tabs>
          <w:tab w:val="num" w:pos="6660"/>
        </w:tabs>
        <w:ind w:left="6660" w:hanging="360"/>
      </w:pPr>
      <w:rPr>
        <w:rFonts w:ascii="Wingdings" w:hAnsi="Wingdings" w:hint="default"/>
      </w:rPr>
    </w:lvl>
  </w:abstractNum>
  <w:abstractNum w:abstractNumId="23">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AF14C58"/>
    <w:multiLevelType w:val="hybridMultilevel"/>
    <w:tmpl w:val="3EE65A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C702F30"/>
    <w:multiLevelType w:val="hybridMultilevel"/>
    <w:tmpl w:val="0A8CEF8C"/>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5F7D4E"/>
    <w:multiLevelType w:val="hybridMultilevel"/>
    <w:tmpl w:val="F8FC63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2B41C2"/>
    <w:multiLevelType w:val="hybridMultilevel"/>
    <w:tmpl w:val="01C2D090"/>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8">
    <w:nsid w:val="58807B0F"/>
    <w:multiLevelType w:val="hybridMultilevel"/>
    <w:tmpl w:val="5120B0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9E56073"/>
    <w:multiLevelType w:val="hybridMultilevel"/>
    <w:tmpl w:val="D670454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5DDD38A5"/>
    <w:multiLevelType w:val="hybridMultilevel"/>
    <w:tmpl w:val="9544C29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8B140C"/>
    <w:multiLevelType w:val="multilevel"/>
    <w:tmpl w:val="71A06C82"/>
    <w:lvl w:ilvl="0">
      <w:start w:val="4"/>
      <w:numFmt w:val="decimal"/>
      <w:lvlText w:val="%1."/>
      <w:lvlJc w:val="left"/>
      <w:pPr>
        <w:ind w:left="360" w:hanging="360"/>
      </w:pPr>
      <w:rPr>
        <w:rFonts w:hint="default"/>
        <w:i w:val="0"/>
      </w:rPr>
    </w:lvl>
    <w:lvl w:ilvl="1">
      <w:start w:val="1"/>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32">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3">
    <w:nsid w:val="65DC6A78"/>
    <w:multiLevelType w:val="hybridMultilevel"/>
    <w:tmpl w:val="A9800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6AED60F9"/>
    <w:multiLevelType w:val="multilevel"/>
    <w:tmpl w:val="87066142"/>
    <w:lvl w:ilvl="0">
      <w:start w:val="1"/>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7">
    <w:nsid w:val="6E6B521E"/>
    <w:multiLevelType w:val="hybridMultilevel"/>
    <w:tmpl w:val="6BB446B2"/>
    <w:lvl w:ilvl="0" w:tplc="68502CDC">
      <w:start w:val="1"/>
      <w:numFmt w:val="decimal"/>
      <w:lvlText w:val="%1."/>
      <w:lvlJc w:val="left"/>
      <w:pPr>
        <w:ind w:left="360" w:hanging="360"/>
      </w:pPr>
      <w:rPr>
        <w:rFonts w:hint="default"/>
        <w:b w:val="0"/>
        <w:color w:val="00000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F9D3C70"/>
    <w:multiLevelType w:val="hybridMultilevel"/>
    <w:tmpl w:val="9094EBB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start w:val="1"/>
      <w:numFmt w:val="bullet"/>
      <w:lvlText w:val=""/>
      <w:lvlJc w:val="left"/>
      <w:pPr>
        <w:tabs>
          <w:tab w:val="num" w:pos="2340"/>
        </w:tabs>
        <w:ind w:left="2340" w:hanging="360"/>
      </w:pPr>
      <w:rPr>
        <w:rFonts w:ascii="Wingdings" w:hAnsi="Wingdings" w:hint="default"/>
      </w:rPr>
    </w:lvl>
    <w:lvl w:ilvl="3" w:tplc="FFFFFFFF">
      <w:start w:val="1"/>
      <w:numFmt w:val="bullet"/>
      <w:lvlText w:val=""/>
      <w:lvlJc w:val="left"/>
      <w:pPr>
        <w:tabs>
          <w:tab w:val="num" w:pos="3060"/>
        </w:tabs>
        <w:ind w:left="3060" w:hanging="360"/>
      </w:pPr>
      <w:rPr>
        <w:rFonts w:ascii="Symbol" w:hAnsi="Symbol" w:hint="default"/>
      </w:rPr>
    </w:lvl>
    <w:lvl w:ilvl="4" w:tplc="FFFFFFFF">
      <w:start w:val="1"/>
      <w:numFmt w:val="bullet"/>
      <w:lvlText w:val="o"/>
      <w:lvlJc w:val="left"/>
      <w:pPr>
        <w:tabs>
          <w:tab w:val="num" w:pos="3780"/>
        </w:tabs>
        <w:ind w:left="3780" w:hanging="360"/>
      </w:pPr>
      <w:rPr>
        <w:rFonts w:ascii="Courier New" w:hAnsi="Courier New" w:cs="Courier New"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bullet"/>
      <w:lvlText w:val=""/>
      <w:lvlJc w:val="left"/>
      <w:pPr>
        <w:tabs>
          <w:tab w:val="num" w:pos="5220"/>
        </w:tabs>
        <w:ind w:left="5220" w:hanging="360"/>
      </w:pPr>
      <w:rPr>
        <w:rFonts w:ascii="Symbol" w:hAnsi="Symbol" w:hint="default"/>
      </w:rPr>
    </w:lvl>
    <w:lvl w:ilvl="7" w:tplc="FFFFFFFF">
      <w:start w:val="1"/>
      <w:numFmt w:val="bullet"/>
      <w:lvlText w:val="o"/>
      <w:lvlJc w:val="left"/>
      <w:pPr>
        <w:tabs>
          <w:tab w:val="num" w:pos="5940"/>
        </w:tabs>
        <w:ind w:left="5940" w:hanging="360"/>
      </w:pPr>
      <w:rPr>
        <w:rFonts w:ascii="Courier New" w:hAnsi="Courier New" w:cs="Courier New" w:hint="default"/>
      </w:rPr>
    </w:lvl>
    <w:lvl w:ilvl="8" w:tplc="FFFFFFFF">
      <w:start w:val="1"/>
      <w:numFmt w:val="bullet"/>
      <w:lvlText w:val=""/>
      <w:lvlJc w:val="left"/>
      <w:pPr>
        <w:tabs>
          <w:tab w:val="num" w:pos="6660"/>
        </w:tabs>
        <w:ind w:left="6660" w:hanging="360"/>
      </w:pPr>
      <w:rPr>
        <w:rFonts w:ascii="Wingdings" w:hAnsi="Wingdings" w:hint="default"/>
      </w:rPr>
    </w:lvl>
  </w:abstractNum>
  <w:abstractNum w:abstractNumId="4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nsid w:val="788D7B5D"/>
    <w:multiLevelType w:val="hybridMultilevel"/>
    <w:tmpl w:val="CCDCB8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4230B4"/>
    <w:multiLevelType w:val="hybridMultilevel"/>
    <w:tmpl w:val="0E9CEB3C"/>
    <w:lvl w:ilvl="0" w:tplc="0419000F">
      <w:start w:val="2"/>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num w:numId="1">
    <w:abstractNumId w:val="20"/>
  </w:num>
  <w:num w:numId="2">
    <w:abstractNumId w:val="42"/>
  </w:num>
  <w:num w:numId="3">
    <w:abstractNumId w:val="33"/>
  </w:num>
  <w:num w:numId="4">
    <w:abstractNumId w:val="28"/>
  </w:num>
  <w:num w:numId="5">
    <w:abstractNumId w:val="12"/>
  </w:num>
  <w:num w:numId="6">
    <w:abstractNumId w:val="0"/>
  </w:num>
  <w:num w:numId="7">
    <w:abstractNumId w:val="1"/>
  </w:num>
  <w:num w:numId="8">
    <w:abstractNumId w:val="19"/>
  </w:num>
  <w:num w:numId="9">
    <w:abstractNumId w:val="15"/>
  </w:num>
  <w:num w:numId="10">
    <w:abstractNumId w:val="35"/>
  </w:num>
  <w:num w:numId="11">
    <w:abstractNumId w:val="21"/>
  </w:num>
  <w:num w:numId="12">
    <w:abstractNumId w:val="40"/>
  </w:num>
  <w:num w:numId="13">
    <w:abstractNumId w:val="27"/>
  </w:num>
  <w:num w:numId="14">
    <w:abstractNumId w:val="29"/>
  </w:num>
  <w:num w:numId="15">
    <w:abstractNumId w:val="38"/>
  </w:num>
  <w:num w:numId="16">
    <w:abstractNumId w:val="14"/>
  </w:num>
  <w:num w:numId="17">
    <w:abstractNumId w:val="26"/>
  </w:num>
  <w:num w:numId="18">
    <w:abstractNumId w:val="41"/>
  </w:num>
  <w:num w:numId="19">
    <w:abstractNumId w:val="30"/>
  </w:num>
  <w:num w:numId="20">
    <w:abstractNumId w:val="10"/>
  </w:num>
  <w:num w:numId="21">
    <w:abstractNumId w:val="25"/>
  </w:num>
  <w:num w:numId="22">
    <w:abstractNumId w:val="37"/>
  </w:num>
  <w:num w:numId="23">
    <w:abstractNumId w:val="5"/>
  </w:num>
  <w:num w:numId="24">
    <w:abstractNumId w:val="23"/>
  </w:num>
  <w:num w:numId="25">
    <w:abstractNumId w:val="18"/>
  </w:num>
  <w:num w:numId="26">
    <w:abstractNumId w:val="31"/>
  </w:num>
  <w:num w:numId="27">
    <w:abstractNumId w:val="4"/>
  </w:num>
  <w:num w:numId="28">
    <w:abstractNumId w:val="9"/>
  </w:num>
  <w:num w:numId="29">
    <w:abstractNumId w:val="32"/>
  </w:num>
  <w:num w:numId="3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22"/>
    <w:lvlOverride w:ilvl="0">
      <w:startOverride w:val="1"/>
    </w:lvlOverride>
    <w:lvlOverride w:ilvl="1"/>
    <w:lvlOverride w:ilvl="2"/>
    <w:lvlOverride w:ilvl="3"/>
    <w:lvlOverride w:ilvl="4"/>
    <w:lvlOverride w:ilvl="5"/>
    <w:lvlOverride w:ilvl="6"/>
    <w:lvlOverride w:ilvl="7"/>
    <w:lvlOverride w:ilvl="8"/>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E561A"/>
    <w:rsid w:val="001A5FD8"/>
    <w:rsid w:val="002B537B"/>
    <w:rsid w:val="002F7014"/>
    <w:rsid w:val="006740D4"/>
    <w:rsid w:val="007066C9"/>
    <w:rsid w:val="00952ABD"/>
    <w:rsid w:val="00E73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2">
    <w:name w:val="heading 2"/>
    <w:basedOn w:val="a"/>
    <w:next w:val="a"/>
    <w:link w:val="20"/>
    <w:semiHidden/>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6"/>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2">
    <w:name w:val="heading 2"/>
    <w:basedOn w:val="a"/>
    <w:next w:val="a"/>
    <w:link w:val="20"/>
    <w:semiHidden/>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6"/>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consultantplus://offline/ref=175FBBFF51EFC6049E06E18C57BCAA0E41326F5E4171236406E66F43F1BAq8H"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175FBBFF51EFC6049E06E18C57BCAA0E41326755477A236406E66F43F1A8E0AECABD301DE1C26C37B6q7H"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consultantplus://offline/ref=175FBBFF51EFC6049E06E18C57BCAA0E41336555457F236406E66F43F1A8E0AECABD301DE1C26E3FB6q0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20" Type="http://schemas.openxmlformats.org/officeDocument/2006/relationships/hyperlink" Target="consultantplus://offline/ref=175FBBFF51EFC6049E06E18C57BCAA0E41326F5A477D236406E66F43F1A8E0AECABD301DE1C26C36B6q2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2b-mrsk.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consultantplus://offline/ref=175FBBFF51EFC6049E06E18C57BCAA0E413365554571236406E66F43F1A8E0AECABD301DE1C36431B6q2H" TargetMode="External"/><Relationship Id="rId10" Type="http://schemas.openxmlformats.org/officeDocument/2006/relationships/hyperlink" Target="http://www.b2b-mrsk.ru" TargetMode="External"/><Relationship Id="rId19" Type="http://schemas.openxmlformats.org/officeDocument/2006/relationships/hyperlink" Target="consultantplus://offline/ref=175FBBFF51EFC6049E06E18C57BCAA0E413360554471236406E66F43F1BAq8H"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consultantplus://offline/ref=175FBBFF51EFC6049E06E18C57BCAA0E413266554979236406E66F43F1A8E0AECABD301DE1C26C34B6q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24</Pages>
  <Words>9747</Words>
  <Characters>55558</Characters>
  <Application>Microsoft Office Word</Application>
  <DocSecurity>0</DocSecurity>
  <Lines>462</Lines>
  <Paragraphs>130</Paragraphs>
  <ScaleCrop>false</ScaleCrop>
  <Company/>
  <LinksUpToDate>false</LinksUpToDate>
  <CharactersWithSpaces>65175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Тычинский Руслан Михайлович</dc:creator>
  <cp:keywords/>
  <dc:description/>
  <cp:lastModifiedBy> </cp:lastModifiedBy>
  <cp:revision>6</cp:revision>
  <dcterms:created xsi:type="dcterms:W3CDTF">2015-04-30T03:48:00Z</dcterms:created>
  <dcterms:modified xsi:type="dcterms:W3CDTF">2015-05-13T04:24:00Z</dcterms:modified>
</cp:coreProperties>
</file>